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CBF69" w14:textId="03142EC4" w:rsidR="00E121B8" w:rsidRPr="00010936" w:rsidRDefault="00E121B8" w:rsidP="00E121B8">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28</w:t>
      </w:r>
      <w:r w:rsidRPr="00010936">
        <w:rPr>
          <w:rFonts w:ascii="Arial" w:eastAsia="Times New Roman" w:hAnsi="Arial"/>
          <w:b/>
          <w:bCs/>
          <w:sz w:val="24"/>
          <w:szCs w:val="24"/>
          <w:lang w:val="en-GB" w:eastAsia="en-US"/>
        </w:rPr>
        <w:tab/>
      </w:r>
      <w:r w:rsidRPr="003A7047">
        <w:rPr>
          <w:rFonts w:ascii="Arial" w:eastAsia="Times New Roman" w:hAnsi="Arial"/>
          <w:b/>
          <w:bCs/>
          <w:sz w:val="24"/>
          <w:szCs w:val="24"/>
          <w:lang w:val="en-GB" w:eastAsia="en-US"/>
        </w:rPr>
        <w:t>R2-240</w:t>
      </w:r>
      <w:r w:rsidR="003A7047" w:rsidRPr="003A7047">
        <w:rPr>
          <w:rFonts w:ascii="Arial" w:eastAsia="Times New Roman" w:hAnsi="Arial"/>
          <w:b/>
          <w:bCs/>
          <w:sz w:val="24"/>
          <w:szCs w:val="24"/>
          <w:lang w:val="en-SE" w:eastAsia="en-US"/>
        </w:rPr>
        <w:t>9921</w:t>
      </w:r>
    </w:p>
    <w:p w14:paraId="5F97E427" w14:textId="5596DD94" w:rsidR="00E121B8" w:rsidRPr="00557614" w:rsidRDefault="00E121B8" w:rsidP="00E121B8">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Orlando</w:t>
      </w:r>
      <w:r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US</w:t>
      </w:r>
      <w:r w:rsidR="0010354A">
        <w:rPr>
          <w:rFonts w:ascii="Arial" w:eastAsia="Times New Roman" w:hAnsi="Arial" w:cs="Arial"/>
          <w:b/>
          <w:sz w:val="24"/>
          <w:szCs w:val="24"/>
          <w:lang w:val="en-GB" w:eastAsia="en-US"/>
        </w:rPr>
        <w:t>A</w:t>
      </w:r>
      <w:r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Nov</w:t>
      </w:r>
      <w:r w:rsidRPr="00D54E8F">
        <w:rPr>
          <w:rFonts w:ascii="Arial" w:eastAsia="Times New Roman" w:hAnsi="Arial" w:cs="Arial"/>
          <w:b/>
          <w:sz w:val="24"/>
          <w:szCs w:val="24"/>
          <w:lang w:val="en-GB" w:eastAsia="en-US"/>
        </w:rPr>
        <w:t xml:space="preserve"> 1</w:t>
      </w:r>
      <w:r>
        <w:rPr>
          <w:rFonts w:ascii="Arial" w:eastAsia="Times New Roman" w:hAnsi="Arial" w:cs="Arial"/>
          <w:b/>
          <w:sz w:val="24"/>
          <w:szCs w:val="24"/>
          <w:lang w:val="en-GB" w:eastAsia="en-US"/>
        </w:rPr>
        <w:t>8</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22</w:t>
      </w:r>
      <w:r>
        <w:rPr>
          <w:rFonts w:ascii="Arial" w:eastAsia="Times New Roman" w:hAnsi="Arial" w:cs="Arial"/>
          <w:b/>
          <w:sz w:val="24"/>
          <w:szCs w:val="24"/>
          <w:vertAlign w:val="superscript"/>
          <w:lang w:val="en-GB" w:eastAsia="en-US"/>
        </w:rPr>
        <w:t>nd</w:t>
      </w:r>
      <w:r w:rsidRPr="00D54E8F">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2024</w:t>
      </w:r>
    </w:p>
    <w:p w14:paraId="6CD8C537" w14:textId="77777777" w:rsidR="0083240D" w:rsidRPr="00E121B8"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 xml:space="preserve">Huawei, </w:t>
      </w:r>
      <w:proofErr w:type="spellStart"/>
      <w:r w:rsidRPr="00250190">
        <w:rPr>
          <w:rFonts w:ascii="Arial" w:hAnsi="Arial" w:cs="Arial"/>
          <w:b/>
          <w:sz w:val="24"/>
          <w:lang w:val="en-GB"/>
        </w:rPr>
        <w:t>HiSilicon</w:t>
      </w:r>
      <w:proofErr w:type="spellEnd"/>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640A31D4" w:rsidR="002C5E30" w:rsidRPr="00DE61B2" w:rsidRDefault="006879C9" w:rsidP="00C80C78">
      <w:pPr>
        <w:spacing w:line="240" w:lineRule="auto"/>
      </w:pPr>
      <w:r w:rsidRPr="00DE61B2">
        <w:t>Recently i</w:t>
      </w:r>
      <w:r w:rsidRPr="00DE61B2">
        <w:rPr>
          <w:rFonts w:hint="eastAsia"/>
        </w:rPr>
        <w:t>n</w:t>
      </w:r>
      <w:r w:rsidRPr="00DE61B2">
        <w:t xml:space="preserve"> RAN2#127bis, the following agreement </w:t>
      </w:r>
      <w:r w:rsidR="00FF6E21">
        <w:t>we</w:t>
      </w:r>
      <w:r w:rsidR="00FF6E21" w:rsidRPr="00DE61B2">
        <w:t xml:space="preserve">re </w:t>
      </w:r>
      <w:r w:rsidRPr="00DE61B2">
        <w:t>made for the procedure and configuration of LP-WUS in RRC_IDLE/INACTIVE.</w:t>
      </w:r>
    </w:p>
    <w:tbl>
      <w:tblPr>
        <w:tblStyle w:val="TableGrid"/>
        <w:tblW w:w="0" w:type="auto"/>
        <w:tblLook w:val="04A0" w:firstRow="1" w:lastRow="0" w:firstColumn="1" w:lastColumn="0" w:noHBand="0" w:noVBand="1"/>
      </w:tblPr>
      <w:tblGrid>
        <w:gridCol w:w="9628"/>
      </w:tblGrid>
      <w:tr w:rsidR="002C5E30" w:rsidRPr="00B222AE" w14:paraId="11798EFD" w14:textId="77777777" w:rsidTr="007513E5">
        <w:tc>
          <w:tcPr>
            <w:tcW w:w="9628" w:type="dxa"/>
          </w:tcPr>
          <w:p w14:paraId="4F941183" w14:textId="77777777" w:rsidR="006879C9" w:rsidRPr="00471DE3" w:rsidRDefault="006879C9" w:rsidP="006879C9">
            <w:pPr>
              <w:pStyle w:val="Agreement"/>
              <w:numPr>
                <w:ilvl w:val="0"/>
                <w:numId w:val="14"/>
              </w:numPr>
              <w:rPr>
                <w:iCs/>
                <w:lang w:eastAsia="zh-CN"/>
              </w:rPr>
            </w:pPr>
            <w:r w:rsidRPr="00471DE3">
              <w:rPr>
                <w:lang w:eastAsia="zh-CN"/>
              </w:rPr>
              <w:t>If NW configure thresholds for both MR and LR measurements, then the entry condition is met when all the measured results are above the configured threshold(s).</w:t>
            </w:r>
          </w:p>
          <w:p w14:paraId="45D474C9" w14:textId="1D0CDB4B" w:rsidR="006879C9" w:rsidRPr="006879C9" w:rsidRDefault="006879C9" w:rsidP="006879C9">
            <w:pPr>
              <w:pStyle w:val="Agreement"/>
              <w:numPr>
                <w:ilvl w:val="0"/>
                <w:numId w:val="14"/>
              </w:numPr>
              <w:rPr>
                <w:rFonts w:eastAsia="SimSun"/>
                <w:iCs/>
                <w:lang w:eastAsia="zh-CN"/>
              </w:rPr>
            </w:pPr>
            <w:r w:rsidRPr="003012DD">
              <w:rPr>
                <w:lang w:eastAsia="zh-CN"/>
              </w:rPr>
              <w:t>The LPWUS monitoring exit condition does not include MR measurements.</w:t>
            </w:r>
          </w:p>
          <w:p w14:paraId="02911179" w14:textId="77777777" w:rsidR="006879C9" w:rsidRPr="00985868" w:rsidRDefault="006879C9" w:rsidP="006879C9">
            <w:pPr>
              <w:pStyle w:val="Agreement"/>
              <w:numPr>
                <w:ilvl w:val="0"/>
                <w:numId w:val="14"/>
              </w:numPr>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bookmarkStart w:id="1" w:name="_GoBack"/>
            <w:bookmarkEnd w:id="1"/>
          </w:p>
          <w:p w14:paraId="12580941" w14:textId="77777777" w:rsidR="006879C9" w:rsidRPr="00AB47CE" w:rsidRDefault="006879C9" w:rsidP="006879C9">
            <w:pPr>
              <w:pStyle w:val="Agreement"/>
              <w:numPr>
                <w:ilvl w:val="0"/>
                <w:numId w:val="14"/>
              </w:numPr>
              <w:rPr>
                <w:lang w:eastAsia="zh-CN"/>
              </w:rPr>
            </w:pPr>
            <w:r w:rsidRPr="00AB47CE">
              <w:rPr>
                <w:lang w:eastAsia="zh-CN"/>
              </w:rPr>
              <w:t>For UE_ID based subgrouping, similar formula defined for PEI subgrouping is reused for LP-WUS subgrouping</w:t>
            </w:r>
            <w:r>
              <w:rPr>
                <w:lang w:eastAsia="zh-CN"/>
              </w:rPr>
              <w:t>.</w:t>
            </w:r>
          </w:p>
          <w:p w14:paraId="5667C23B" w14:textId="77777777" w:rsidR="006879C9" w:rsidRDefault="006879C9" w:rsidP="006879C9">
            <w:pPr>
              <w:pStyle w:val="Agreement"/>
              <w:numPr>
                <w:ilvl w:val="0"/>
                <w:numId w:val="14"/>
              </w:numPr>
              <w:rPr>
                <w:rFonts w:eastAsia="SimSun"/>
                <w:lang w:eastAsia="zh-CN"/>
              </w:rPr>
            </w:pPr>
            <w:r w:rsidRPr="00063430">
              <w:t>RAN2 inform this conclusion to SA2/CT1/RAN3.</w:t>
            </w:r>
          </w:p>
          <w:p w14:paraId="5618D393" w14:textId="65932414" w:rsidR="00455C89" w:rsidRPr="006D5359" w:rsidRDefault="006879C9" w:rsidP="006879C9">
            <w:pPr>
              <w:pStyle w:val="Agreement"/>
              <w:numPr>
                <w:ilvl w:val="0"/>
                <w:numId w:val="14"/>
              </w:numPr>
              <w:rPr>
                <w:strike/>
                <w:lang w:eastAsia="zh-CN"/>
              </w:rPr>
            </w:pPr>
            <w:r>
              <w:t>This LS is approved in R2-2409225</w:t>
            </w:r>
          </w:p>
        </w:tc>
      </w:tr>
    </w:tbl>
    <w:p w14:paraId="7F6F388D" w14:textId="52CA515B" w:rsidR="002C5E30" w:rsidRPr="006879C9" w:rsidRDefault="002C5E30" w:rsidP="006879C9">
      <w:pPr>
        <w:spacing w:before="240" w:line="240" w:lineRule="auto"/>
        <w:rPr>
          <w:rFonts w:eastAsiaTheme="minorEastAsia"/>
          <w:bCs/>
          <w:szCs w:val="22"/>
        </w:rPr>
      </w:pPr>
      <w:r w:rsidRPr="006879C9">
        <w:rPr>
          <w:rFonts w:eastAsiaTheme="minorEastAsia"/>
          <w:bCs/>
          <w:szCs w:val="22"/>
        </w:rPr>
        <w:t>In this contribution, we</w:t>
      </w:r>
      <w:r w:rsidR="006879C9" w:rsidRPr="006879C9">
        <w:rPr>
          <w:rFonts w:eastAsiaTheme="minorEastAsia"/>
          <w:bCs/>
          <w:szCs w:val="22"/>
        </w:rPr>
        <w:t xml:space="preserve"> continue to</w:t>
      </w:r>
      <w:r w:rsidRPr="006879C9">
        <w:rPr>
          <w:rFonts w:eastAsiaTheme="minorEastAsia"/>
          <w:bCs/>
          <w:szCs w:val="22"/>
        </w:rPr>
        <w:t xml:space="preserve"> discuss </w:t>
      </w:r>
      <w:r w:rsidR="00D46E74" w:rsidRPr="006879C9">
        <w:rPr>
          <w:rFonts w:eastAsiaTheme="minorEastAsia"/>
          <w:bCs/>
          <w:szCs w:val="22"/>
        </w:rPr>
        <w:t xml:space="preserve">the </w:t>
      </w:r>
      <w:r w:rsidR="001465E8" w:rsidRPr="006879C9">
        <w:rPr>
          <w:rFonts w:eastAsiaTheme="minorEastAsia"/>
          <w:bCs/>
          <w:szCs w:val="22"/>
        </w:rPr>
        <w:t xml:space="preserve">related issues </w:t>
      </w:r>
      <w:r w:rsidR="00F93396" w:rsidRPr="006879C9">
        <w:rPr>
          <w:rFonts w:eastAsiaTheme="minorEastAsia"/>
          <w:bCs/>
          <w:szCs w:val="22"/>
        </w:rPr>
        <w:t>considering the progress in RAN1</w:t>
      </w:r>
      <w:r w:rsidR="006879C9" w:rsidRPr="006879C9">
        <w:rPr>
          <w:rFonts w:eastAsiaTheme="minorEastAsia"/>
          <w:bCs/>
          <w:szCs w:val="22"/>
        </w:rPr>
        <w:t>/2/4</w:t>
      </w:r>
      <w:r w:rsidR="00F93396" w:rsidRPr="006879C9">
        <w:rPr>
          <w:rFonts w:eastAsiaTheme="minorEastAsia"/>
          <w:bCs/>
          <w:szCs w:val="22"/>
        </w:rPr>
        <w:t xml:space="preserve"> so far.</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1A32A1" w14:textId="6A098F39" w:rsidR="005C3DFF" w:rsidRDefault="005C3DFF" w:rsidP="005C3DFF">
      <w:pPr>
        <w:pStyle w:val="Heading2"/>
      </w:pPr>
      <w:r>
        <w:t>C</w:t>
      </w:r>
      <w:r w:rsidRPr="00E97CAF">
        <w:t xml:space="preserve">onfiguration </w:t>
      </w:r>
      <w:r w:rsidR="009F3BC1">
        <w:t xml:space="preserve">Aspects </w:t>
      </w:r>
      <w:r w:rsidRPr="00E97CAF">
        <w:t>of LP-WUS</w:t>
      </w:r>
    </w:p>
    <w:p w14:paraId="7D4F0158" w14:textId="2E7B666D" w:rsidR="005C3DFF" w:rsidRPr="00490030" w:rsidRDefault="004725FC" w:rsidP="005C3DFF">
      <w:pPr>
        <w:pStyle w:val="Heading3"/>
      </w:pPr>
      <w:r>
        <w:t xml:space="preserve">Dedicated configuration in RRC </w:t>
      </w:r>
      <w:proofErr w:type="spellStart"/>
      <w:r w:rsidR="005C3DFF">
        <w:t>Signalling</w:t>
      </w:r>
      <w:proofErr w:type="spellEnd"/>
    </w:p>
    <w:p w14:paraId="72A24621" w14:textId="77777777" w:rsidR="00DE61B2" w:rsidRPr="00DE61B2" w:rsidRDefault="00E91E34" w:rsidP="00DE61B2">
      <w:pPr>
        <w:spacing w:line="240" w:lineRule="auto"/>
      </w:pPr>
      <w:r w:rsidRPr="00DE61B2">
        <w:rPr>
          <w:rFonts w:hint="eastAsia"/>
        </w:rPr>
        <w:t>R</w:t>
      </w:r>
      <w:r w:rsidRPr="00DE61B2">
        <w:t xml:space="preserve">AN2 </w:t>
      </w:r>
      <w:r w:rsidRPr="00DE61B2">
        <w:rPr>
          <w:rFonts w:hint="eastAsia"/>
        </w:rPr>
        <w:t>h</w:t>
      </w:r>
      <w:r w:rsidRPr="00DE61B2">
        <w:t>as reached the agreement that the LP-WUS related configuration for IDLE/INACTIVE state is provided at least via system information and whether dedicated signaling for configuration is still FFS</w:t>
      </w:r>
      <w:r w:rsidR="00A070BD" w:rsidRPr="00DE61B2">
        <w:t>.</w:t>
      </w:r>
      <w:r w:rsidR="005C3DFF" w:rsidRPr="00DE61B2" w:rsidDel="004F6E96">
        <w:t xml:space="preserve"> </w:t>
      </w:r>
    </w:p>
    <w:p w14:paraId="2421CD3A" w14:textId="414E4462" w:rsidR="005C3DFF" w:rsidRPr="00DE61B2" w:rsidRDefault="005C3DFF" w:rsidP="00DE61B2">
      <w:pPr>
        <w:spacing w:line="240" w:lineRule="auto"/>
      </w:pPr>
      <w:r w:rsidRPr="00DE61B2">
        <w:t>The LP-WUS related configuration should be cell specific since it is for IDLE/INACTIVE state</w:t>
      </w:r>
      <w:r w:rsidR="009A5486" w:rsidRPr="00DE61B2">
        <w:t>. The configuration includes both configuration for LP-SS and LP-WUS thus covering both OOK-based and OFDM-based receivers</w:t>
      </w:r>
      <w:r w:rsidR="00D519C1" w:rsidRPr="00DE61B2">
        <w:t xml:space="preserve"> respectively</w:t>
      </w:r>
      <w:r w:rsidRPr="00DE61B2">
        <w:t xml:space="preserve">. </w:t>
      </w:r>
      <w:r w:rsidR="00232474" w:rsidRPr="00DE61B2">
        <w:t xml:space="preserve">Providing dedicated configuration in RRC </w:t>
      </w:r>
      <w:proofErr w:type="spellStart"/>
      <w:r w:rsidR="009A5486" w:rsidRPr="00DE61B2">
        <w:t>signalling</w:t>
      </w:r>
      <w:proofErr w:type="spellEnd"/>
      <w:r w:rsidR="009A5486" w:rsidRPr="00DE61B2">
        <w:t xml:space="preserve"> for example in RRC </w:t>
      </w:r>
      <w:r w:rsidR="00232474" w:rsidRPr="00DE61B2">
        <w:t>Release</w:t>
      </w:r>
      <w:r w:rsidRPr="00DE61B2">
        <w:t xml:space="preserve"> limits the scenarios in which LP-WUS can be used. For example, </w:t>
      </w:r>
      <w:r w:rsidR="009A5486" w:rsidRPr="00DE61B2">
        <w:t xml:space="preserve">when an </w:t>
      </w:r>
      <w:r w:rsidRPr="00DE61B2">
        <w:t>LP-WUS UE</w:t>
      </w:r>
      <w:r w:rsidR="009A5486" w:rsidRPr="00DE61B2">
        <w:t xml:space="preserve"> is provided with </w:t>
      </w:r>
      <w:r w:rsidR="009A5486" w:rsidRPr="00DE61B2">
        <w:lastRenderedPageBreak/>
        <w:t>dedicated configuration and if the UE selects a new cell due to</w:t>
      </w:r>
      <w:r w:rsidR="00BB2793" w:rsidRPr="00DE61B2">
        <w:t xml:space="preserve"> </w:t>
      </w:r>
      <w:r w:rsidRPr="00DE61B2">
        <w:t xml:space="preserve">mobility, </w:t>
      </w:r>
      <w:r w:rsidR="009A5486" w:rsidRPr="00DE61B2">
        <w:t xml:space="preserve">the new cell is not aware of the dedicated configuration of the LP-WUS for the UE and thus the UE still needs to rely on the system information from the cell. </w:t>
      </w:r>
      <w:r w:rsidR="009933CB" w:rsidRPr="00DE61B2">
        <w:t>Thus,</w:t>
      </w:r>
      <w:r w:rsidR="00A94D57" w:rsidRPr="00DE61B2">
        <w:t xml:space="preserve"> there is no need for dedicated</w:t>
      </w:r>
      <w:r w:rsidR="00E745F2" w:rsidRPr="00DE61B2">
        <w:t xml:space="preserve"> configuration.</w:t>
      </w:r>
    </w:p>
    <w:p w14:paraId="3FCAF380" w14:textId="73B37F0B" w:rsidR="005C3DFF" w:rsidRPr="00DE61B2" w:rsidRDefault="005C3DFF" w:rsidP="005C3DFF">
      <w:pPr>
        <w:spacing w:line="240" w:lineRule="auto"/>
        <w:rPr>
          <w:b/>
        </w:rPr>
      </w:pPr>
      <w:r w:rsidRPr="00DE61B2">
        <w:rPr>
          <w:rFonts w:hint="eastAsia"/>
          <w:b/>
        </w:rPr>
        <w:t>P</w:t>
      </w:r>
      <w:r w:rsidRPr="00DE61B2">
        <w:rPr>
          <w:b/>
        </w:rPr>
        <w:t xml:space="preserve">roposal </w:t>
      </w:r>
      <w:r w:rsidR="002B7E1D" w:rsidRPr="00DE61B2">
        <w:rPr>
          <w:b/>
        </w:rPr>
        <w:t>1</w:t>
      </w:r>
      <w:r w:rsidRPr="00DE61B2">
        <w:rPr>
          <w:b/>
        </w:rPr>
        <w:t xml:space="preserve">: Dedicated </w:t>
      </w:r>
      <w:r w:rsidR="00E745F2" w:rsidRPr="00DE61B2">
        <w:rPr>
          <w:b/>
        </w:rPr>
        <w:t xml:space="preserve">configuration in </w:t>
      </w:r>
      <w:r w:rsidRPr="00DE61B2">
        <w:rPr>
          <w:b/>
        </w:rPr>
        <w:t xml:space="preserve">RRC signaling is not </w:t>
      </w:r>
      <w:r w:rsidR="00E745F2" w:rsidRPr="00DE61B2">
        <w:rPr>
          <w:b/>
        </w:rPr>
        <w:t xml:space="preserve">needed </w:t>
      </w:r>
      <w:r w:rsidRPr="00DE61B2">
        <w:rPr>
          <w:b/>
        </w:rPr>
        <w:t>for providing LP-WUS related configuration in RRC_IDLE/INACTIVE modes.</w:t>
      </w:r>
    </w:p>
    <w:p w14:paraId="065D2863" w14:textId="340C21A2" w:rsidR="004725FC" w:rsidRPr="0031725E" w:rsidRDefault="004725FC" w:rsidP="00174CCB">
      <w:pPr>
        <w:pStyle w:val="Heading3"/>
        <w:rPr>
          <w:rFonts w:eastAsiaTheme="minorEastAsia"/>
          <w:b/>
          <w:szCs w:val="22"/>
        </w:rPr>
      </w:pPr>
      <w:r>
        <w:t>Enabling of LP-WUS</w:t>
      </w:r>
    </w:p>
    <w:p w14:paraId="67EC4FA3" w14:textId="039E53EA" w:rsidR="005C3DFF" w:rsidRPr="00DE61B2" w:rsidRDefault="00F14547" w:rsidP="005C3DFF">
      <w:pPr>
        <w:spacing w:line="240" w:lineRule="auto"/>
        <w:rPr>
          <w:kern w:val="2"/>
          <w:szCs w:val="22"/>
        </w:rPr>
      </w:pPr>
      <w:r w:rsidRPr="00DE61B2">
        <w:rPr>
          <w:rFonts w:eastAsiaTheme="minorEastAsia"/>
          <w:bCs/>
          <w:szCs w:val="22"/>
        </w:rPr>
        <w:t>If LP</w:t>
      </w:r>
      <w:r w:rsidR="005C3DFF" w:rsidRPr="00DE61B2">
        <w:rPr>
          <w:rFonts w:eastAsiaTheme="minorEastAsia"/>
          <w:bCs/>
          <w:szCs w:val="22"/>
        </w:rPr>
        <w:t xml:space="preserve">-WUS functionality is enabled for all the UEs supporting LP-WUS in a camped cell, for example, when a UE receives LP-WUS configuration via SIB from the camped cell, it can use LP-WUS functionality. It is simple but may lead to a lot of UEs using LP-WUS, which means the false paging probability increases and causes more transitions from LP-WUR to MR. </w:t>
      </w:r>
      <w:r w:rsidR="005C3DFF" w:rsidRPr="00DE61B2">
        <w:rPr>
          <w:kern w:val="2"/>
          <w:szCs w:val="22"/>
          <w:lang w:val="en-GB"/>
        </w:rPr>
        <w:t xml:space="preserve">This will reduce the power saving gain or even result in negative power saving gain considering the maximum number of subgroups for LP-WUS </w:t>
      </w:r>
      <w:r w:rsidR="00E91E34" w:rsidRPr="00DE61B2">
        <w:rPr>
          <w:kern w:val="2"/>
          <w:szCs w:val="22"/>
          <w:lang w:val="en-GB"/>
        </w:rPr>
        <w:t>has been decided by</w:t>
      </w:r>
      <w:r w:rsidR="005C3DFF" w:rsidRPr="00DE61B2">
        <w:rPr>
          <w:kern w:val="2"/>
          <w:szCs w:val="22"/>
          <w:lang w:val="en-GB"/>
        </w:rPr>
        <w:t xml:space="preserve"> RAN</w:t>
      </w:r>
      <w:r w:rsidR="00E91E34" w:rsidRPr="00DE61B2">
        <w:rPr>
          <w:kern w:val="2"/>
          <w:szCs w:val="22"/>
          <w:lang w:val="en-GB"/>
        </w:rPr>
        <w:t>1 to be 32</w:t>
      </w:r>
      <w:r w:rsidR="005C3DFF" w:rsidRPr="00DE61B2">
        <w:rPr>
          <w:kern w:val="2"/>
          <w:szCs w:val="22"/>
          <w:lang w:val="en-GB"/>
        </w:rPr>
        <w:t>.</w:t>
      </w:r>
      <w:r w:rsidR="005206E4" w:rsidRPr="00DE61B2">
        <w:rPr>
          <w:kern w:val="2"/>
          <w:szCs w:val="22"/>
        </w:rPr>
        <w:t xml:space="preserve"> Hence there can be UE/group specific control for enabling LP-WUS.</w:t>
      </w:r>
    </w:p>
    <w:p w14:paraId="6FB80DC2" w14:textId="6B92E471" w:rsidR="005C3DFF" w:rsidRPr="00DE61B2" w:rsidRDefault="005C3DFF" w:rsidP="005C3DFF">
      <w:pPr>
        <w:spacing w:line="240" w:lineRule="auto"/>
        <w:rPr>
          <w:rFonts w:eastAsiaTheme="minorEastAsia"/>
          <w:bCs/>
          <w:szCs w:val="22"/>
        </w:rPr>
      </w:pPr>
      <w:r w:rsidRPr="00DE61B2">
        <w:rPr>
          <w:rFonts w:eastAsiaTheme="minorEastAsia"/>
          <w:bCs/>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the CN uses NAS signaling to indicate whether a specific UE can use LP-WUS functionality, which is similar </w:t>
      </w:r>
      <w:r w:rsidR="00A9535A" w:rsidRPr="00DE61B2">
        <w:rPr>
          <w:rFonts w:eastAsiaTheme="minorEastAsia"/>
          <w:bCs/>
          <w:szCs w:val="22"/>
        </w:rPr>
        <w:t xml:space="preserve">to </w:t>
      </w:r>
      <w:r w:rsidRPr="00DE61B2">
        <w:rPr>
          <w:rFonts w:eastAsiaTheme="minorEastAsia"/>
          <w:bCs/>
          <w:szCs w:val="22"/>
        </w:rPr>
        <w:t>Rel-17 CN-assigned subgrouping method.</w:t>
      </w:r>
      <w:r w:rsidR="00DE3696">
        <w:rPr>
          <w:rFonts w:eastAsiaTheme="minorEastAsia"/>
          <w:bCs/>
          <w:szCs w:val="22"/>
        </w:rPr>
        <w:t xml:space="preserve"> To minimize the impact for deployment, the UE by default can use </w:t>
      </w:r>
      <w:r w:rsidR="00DE3696" w:rsidRPr="00DE61B2">
        <w:rPr>
          <w:rFonts w:eastAsiaTheme="minorEastAsia"/>
          <w:bCs/>
          <w:szCs w:val="22"/>
        </w:rPr>
        <w:t>LP-WUS functionality</w:t>
      </w:r>
      <w:r w:rsidR="00DE3696">
        <w:rPr>
          <w:rFonts w:eastAsiaTheme="minorEastAsia"/>
          <w:bCs/>
          <w:szCs w:val="22"/>
        </w:rPr>
        <w:t xml:space="preserve"> unless a specific indication to disable the </w:t>
      </w:r>
      <w:r w:rsidR="00DE3696" w:rsidRPr="00DE61B2">
        <w:rPr>
          <w:rFonts w:eastAsiaTheme="minorEastAsia"/>
          <w:bCs/>
          <w:szCs w:val="22"/>
        </w:rPr>
        <w:t>LP-WUS functionality</w:t>
      </w:r>
      <w:r w:rsidR="00DE3696">
        <w:rPr>
          <w:rFonts w:eastAsiaTheme="minorEastAsia"/>
          <w:bCs/>
          <w:szCs w:val="22"/>
        </w:rPr>
        <w:t xml:space="preserve"> is received from CN</w:t>
      </w:r>
      <w:r w:rsidR="009F05DD">
        <w:rPr>
          <w:rFonts w:eastAsiaTheme="minorEastAsia"/>
          <w:bCs/>
          <w:szCs w:val="22"/>
        </w:rPr>
        <w:t xml:space="preserve">, which </w:t>
      </w:r>
      <w:r w:rsidR="0003763A">
        <w:rPr>
          <w:rFonts w:eastAsiaTheme="minorEastAsia"/>
          <w:bCs/>
          <w:szCs w:val="22"/>
          <w:lang w:val="en-SE"/>
        </w:rPr>
        <w:t>implies that</w:t>
      </w:r>
      <w:r w:rsidR="009F05DD">
        <w:rPr>
          <w:rFonts w:eastAsiaTheme="minorEastAsia"/>
          <w:bCs/>
          <w:szCs w:val="22"/>
        </w:rPr>
        <w:t xml:space="preserve"> the absence</w:t>
      </w:r>
      <w:r w:rsidR="009F05DD" w:rsidRPr="009F05DD">
        <w:rPr>
          <w:rFonts w:eastAsiaTheme="minorEastAsia"/>
          <w:bCs/>
          <w:szCs w:val="22"/>
        </w:rPr>
        <w:t xml:space="preserve"> of indication means UE is allowed to use LP-WUS functionality</w:t>
      </w:r>
      <w:r w:rsidR="00207690">
        <w:rPr>
          <w:rFonts w:eastAsiaTheme="minorEastAsia"/>
          <w:bCs/>
          <w:szCs w:val="22"/>
        </w:rPr>
        <w:t>. In this case, if the CN does not implement this feature, LP-WUS can still be implemented as a</w:t>
      </w:r>
      <w:r w:rsidR="002E745A">
        <w:rPr>
          <w:rFonts w:eastAsiaTheme="minorEastAsia"/>
          <w:bCs/>
          <w:szCs w:val="22"/>
        </w:rPr>
        <w:t>n</w:t>
      </w:r>
      <w:r w:rsidR="00207690">
        <w:rPr>
          <w:rFonts w:eastAsiaTheme="minorEastAsia"/>
          <w:bCs/>
          <w:szCs w:val="22"/>
        </w:rPr>
        <w:t xml:space="preserve"> AS solution; if CN prefers to have</w:t>
      </w:r>
      <w:r w:rsidR="002E745A">
        <w:rPr>
          <w:rFonts w:eastAsiaTheme="minorEastAsia"/>
          <w:bCs/>
          <w:szCs w:val="22"/>
        </w:rPr>
        <w:t xml:space="preserve"> </w:t>
      </w:r>
      <w:r w:rsidR="00207690">
        <w:rPr>
          <w:rFonts w:eastAsiaTheme="minorEastAsia"/>
          <w:bCs/>
          <w:szCs w:val="22"/>
        </w:rPr>
        <w:t xml:space="preserve">precise control, CN can implement the </w:t>
      </w:r>
      <w:r w:rsidR="00FE08E1">
        <w:rPr>
          <w:rFonts w:eastAsiaTheme="minorEastAsia"/>
          <w:bCs/>
          <w:szCs w:val="22"/>
        </w:rPr>
        <w:t xml:space="preserve">control </w:t>
      </w:r>
      <w:r w:rsidR="00207690">
        <w:rPr>
          <w:rFonts w:eastAsiaTheme="minorEastAsia"/>
          <w:bCs/>
          <w:szCs w:val="22"/>
        </w:rPr>
        <w:t xml:space="preserve">indication in NAS </w:t>
      </w:r>
      <w:proofErr w:type="spellStart"/>
      <w:r w:rsidR="00207690">
        <w:rPr>
          <w:rFonts w:eastAsiaTheme="minorEastAsia"/>
          <w:bCs/>
          <w:szCs w:val="22"/>
        </w:rPr>
        <w:t>signalling</w:t>
      </w:r>
      <w:proofErr w:type="spellEnd"/>
      <w:r w:rsidRPr="00DE61B2">
        <w:rPr>
          <w:rFonts w:eastAsiaTheme="minorEastAsia"/>
          <w:bCs/>
          <w:szCs w:val="22"/>
        </w:rPr>
        <w:t>.</w:t>
      </w:r>
    </w:p>
    <w:p w14:paraId="02F4BAC0" w14:textId="67735AB0" w:rsidR="005C3DFF" w:rsidRPr="00DE61B2" w:rsidRDefault="005C3DFF" w:rsidP="005C3DFF">
      <w:pPr>
        <w:spacing w:after="0" w:line="240" w:lineRule="auto"/>
        <w:rPr>
          <w:rFonts w:eastAsiaTheme="minorEastAsia"/>
          <w:b/>
          <w:szCs w:val="22"/>
        </w:rPr>
      </w:pPr>
      <w:r w:rsidRPr="00DE61B2">
        <w:rPr>
          <w:rFonts w:eastAsiaTheme="minorEastAsia"/>
          <w:b/>
          <w:szCs w:val="22"/>
        </w:rPr>
        <w:t xml:space="preserve">Proposal </w:t>
      </w:r>
      <w:r w:rsidR="002B7E1D" w:rsidRPr="00DE61B2">
        <w:rPr>
          <w:rFonts w:eastAsiaTheme="minorEastAsia"/>
          <w:b/>
          <w:szCs w:val="22"/>
        </w:rPr>
        <w:t>2</w:t>
      </w:r>
      <w:r w:rsidRPr="00DE61B2">
        <w:rPr>
          <w:rFonts w:eastAsiaTheme="minorEastAsia"/>
          <w:b/>
          <w:szCs w:val="22"/>
        </w:rPr>
        <w:t xml:space="preserve">: The </w:t>
      </w:r>
      <w:r w:rsidR="00DE3696">
        <w:rPr>
          <w:rFonts w:eastAsiaTheme="minorEastAsia"/>
          <w:b/>
          <w:szCs w:val="22"/>
        </w:rPr>
        <w:t>CN</w:t>
      </w:r>
      <w:r w:rsidRPr="00DE61B2">
        <w:rPr>
          <w:rFonts w:eastAsiaTheme="minorEastAsia"/>
          <w:b/>
          <w:szCs w:val="22"/>
        </w:rPr>
        <w:t xml:space="preserve"> indicates whether LP-WUS capable UE(s) is/are allowed to use the LP-WUS functionality</w:t>
      </w:r>
      <w:r w:rsidR="00DE3696">
        <w:rPr>
          <w:rFonts w:eastAsiaTheme="minorEastAsia"/>
          <w:b/>
          <w:szCs w:val="22"/>
        </w:rPr>
        <w:t xml:space="preserve"> by NAS </w:t>
      </w:r>
      <w:proofErr w:type="spellStart"/>
      <w:r w:rsidR="00DE3696">
        <w:rPr>
          <w:rFonts w:eastAsiaTheme="minorEastAsia"/>
          <w:b/>
          <w:szCs w:val="22"/>
        </w:rPr>
        <w:t>signalling</w:t>
      </w:r>
      <w:proofErr w:type="spellEnd"/>
      <w:r w:rsidR="00EE465D">
        <w:rPr>
          <w:rFonts w:eastAsiaTheme="minorEastAsia"/>
          <w:b/>
          <w:szCs w:val="22"/>
          <w:lang w:val="en-SE"/>
        </w:rPr>
        <w:t>;</w:t>
      </w:r>
      <w:r w:rsidRPr="00DE61B2">
        <w:rPr>
          <w:rFonts w:eastAsiaTheme="minorEastAsia"/>
          <w:b/>
          <w:szCs w:val="22"/>
        </w:rPr>
        <w:t xml:space="preserve"> </w:t>
      </w:r>
      <w:r w:rsidR="00CC2B5E" w:rsidRPr="00501170">
        <w:rPr>
          <w:rFonts w:eastAsiaTheme="minorEastAsia"/>
          <w:b/>
          <w:szCs w:val="22"/>
        </w:rPr>
        <w:t xml:space="preserve">the </w:t>
      </w:r>
      <w:r w:rsidR="009F05DD" w:rsidRPr="009F05DD">
        <w:rPr>
          <w:rFonts w:eastAsiaTheme="minorEastAsia"/>
          <w:b/>
          <w:szCs w:val="22"/>
        </w:rPr>
        <w:t>absence</w:t>
      </w:r>
      <w:r w:rsidR="00CC2B5E" w:rsidRPr="00501170">
        <w:rPr>
          <w:rFonts w:eastAsiaTheme="minorEastAsia"/>
          <w:b/>
          <w:szCs w:val="22"/>
        </w:rPr>
        <w:t xml:space="preserve"> of indication</w:t>
      </w:r>
      <w:r w:rsidR="00CC2B5E">
        <w:rPr>
          <w:rFonts w:eastAsiaTheme="minorEastAsia"/>
          <w:b/>
          <w:szCs w:val="22"/>
        </w:rPr>
        <w:t xml:space="preserve"> means UE is allowed to use </w:t>
      </w:r>
      <w:r w:rsidR="00CC2B5E" w:rsidRPr="00DE61B2">
        <w:rPr>
          <w:rFonts w:eastAsiaTheme="minorEastAsia"/>
          <w:b/>
          <w:szCs w:val="22"/>
        </w:rPr>
        <w:t>LP-WUS functionality</w:t>
      </w:r>
      <w:r w:rsidRPr="00DE61B2">
        <w:rPr>
          <w:rFonts w:eastAsiaTheme="minorEastAsia"/>
          <w:b/>
          <w:szCs w:val="22"/>
        </w:rPr>
        <w:t>.</w:t>
      </w:r>
    </w:p>
    <w:p w14:paraId="2D5D73E0" w14:textId="77777777" w:rsidR="00244EB4" w:rsidRPr="0031725E" w:rsidRDefault="00244EB4" w:rsidP="00244EB4">
      <w:pPr>
        <w:pStyle w:val="Heading3"/>
      </w:pPr>
      <w:r w:rsidRPr="00A91CA4">
        <w:t>Configuration</w:t>
      </w:r>
      <w:r>
        <w:t xml:space="preserve"> for different types of LP-WUR</w:t>
      </w:r>
    </w:p>
    <w:p w14:paraId="38803E5F" w14:textId="6206B99A" w:rsidR="00244EB4" w:rsidRPr="00DE61B2" w:rsidRDefault="00244EB4" w:rsidP="00DE61B2">
      <w:pPr>
        <w:spacing w:line="240" w:lineRule="auto"/>
        <w:rPr>
          <w:rFonts w:eastAsiaTheme="minorEastAsia"/>
          <w:bCs/>
          <w:szCs w:val="22"/>
        </w:rPr>
      </w:pPr>
      <w:r w:rsidRPr="00DE61B2">
        <w:rPr>
          <w:rFonts w:eastAsiaTheme="minorEastAsia"/>
          <w:bCs/>
          <w:szCs w:val="22"/>
        </w:rPr>
        <w:t>RAN1 has been discussing to support both OOK-based and OFDM-based receiver</w:t>
      </w:r>
      <w:r w:rsidR="002236B0">
        <w:rPr>
          <w:rFonts w:eastAsiaTheme="minorEastAsia"/>
          <w:bCs/>
          <w:szCs w:val="22"/>
          <w:lang w:val="en-SE"/>
        </w:rPr>
        <w:t>s</w:t>
      </w:r>
      <w:r w:rsidRPr="00DE61B2">
        <w:rPr>
          <w:rFonts w:eastAsiaTheme="minorEastAsia"/>
          <w:bCs/>
          <w:szCs w:val="22"/>
        </w:rPr>
        <w:t xml:space="preserve"> for LP-WUS monitoring. </w:t>
      </w:r>
      <w:r w:rsidRPr="00DE61B2">
        <w:rPr>
          <w:rFonts w:eastAsiaTheme="minorEastAsia" w:hint="eastAsia"/>
          <w:bCs/>
          <w:szCs w:val="22"/>
        </w:rPr>
        <w:t>Since</w:t>
      </w:r>
      <w:r w:rsidRPr="00DE61B2">
        <w:rPr>
          <w:rFonts w:eastAsiaTheme="minorEastAsia"/>
          <w:bCs/>
          <w:szCs w:val="22"/>
        </w:rPr>
        <w:t xml:space="preserve"> </w:t>
      </w:r>
      <w:r w:rsidRPr="00DE61B2">
        <w:rPr>
          <w:rFonts w:eastAsiaTheme="minorEastAsia" w:hint="eastAsia"/>
          <w:bCs/>
          <w:szCs w:val="22"/>
        </w:rPr>
        <w:t>t</w:t>
      </w:r>
      <w:r w:rsidRPr="00DE61B2">
        <w:rPr>
          <w:rFonts w:eastAsiaTheme="minorEastAsia"/>
          <w:bCs/>
          <w:szCs w:val="22"/>
        </w:rPr>
        <w:t xml:space="preserve">he OFDM-based LP-WUR has stronger capability for LP-WUS signal reception and processing, it is possible for NW to configure a shorter LP-WUS to wake up </w:t>
      </w:r>
      <w:r w:rsidRPr="00DE61B2">
        <w:rPr>
          <w:rFonts w:eastAsiaTheme="minorEastAsia" w:hint="eastAsia"/>
          <w:bCs/>
          <w:szCs w:val="22"/>
        </w:rPr>
        <w:t>only</w:t>
      </w:r>
      <w:r w:rsidRPr="00DE61B2">
        <w:rPr>
          <w:rFonts w:eastAsiaTheme="minorEastAsia"/>
          <w:bCs/>
          <w:szCs w:val="22"/>
        </w:rPr>
        <w:t xml:space="preserve"> OFDM-based </w:t>
      </w:r>
      <w:r w:rsidRPr="00DE61B2">
        <w:rPr>
          <w:rFonts w:eastAsiaTheme="minorEastAsia" w:hint="eastAsia"/>
          <w:bCs/>
          <w:szCs w:val="22"/>
        </w:rPr>
        <w:t>receiver</w:t>
      </w:r>
      <w:r w:rsidRPr="00DE61B2">
        <w:rPr>
          <w:rFonts w:eastAsiaTheme="minorEastAsia"/>
          <w:bCs/>
          <w:szCs w:val="22"/>
        </w:rPr>
        <w:t xml:space="preserve"> to reduce the resource overhead. In this case, the UE with OFDM-based receiver can benefit from the low-complexity operation on LP-WUS, e.g., to cancel any OOK sequence/pattern detection or implement termination of LP-WUS procedure by early detection. The UE with OOK-based receiver will skip the current LP-WUS for obtaining more power saving gain. Thus, the NW should be able to support the scenario that only UEs with OFDM-based LP-WUR are paged, e.g., by sending a shorter LP-WUS that cannot be received by OOK-based receiver. This information can be implicitly indicated by the absence </w:t>
      </w:r>
      <w:r w:rsidR="00DE61B2">
        <w:rPr>
          <w:rFonts w:eastAsiaTheme="minorEastAsia"/>
          <w:bCs/>
          <w:szCs w:val="22"/>
        </w:rPr>
        <w:t>of LP-WUS configuration for OOK-based receiver.</w:t>
      </w:r>
    </w:p>
    <w:p w14:paraId="2AE5959C" w14:textId="6FC83DD5" w:rsidR="00244EB4" w:rsidRPr="00DE61B2" w:rsidRDefault="00244EB4" w:rsidP="00244EB4">
      <w:pPr>
        <w:spacing w:line="240" w:lineRule="auto"/>
        <w:rPr>
          <w:rFonts w:eastAsiaTheme="minorEastAsia"/>
          <w:b/>
          <w:bCs/>
          <w:szCs w:val="22"/>
        </w:rPr>
      </w:pPr>
      <w:r w:rsidRPr="00DE61B2">
        <w:rPr>
          <w:rFonts w:eastAsiaTheme="minorEastAsia"/>
          <w:b/>
          <w:bCs/>
          <w:szCs w:val="22"/>
        </w:rPr>
        <w:t>Proposal 3: NW should configure whether only OFDM-based LP-WUR is supported</w:t>
      </w:r>
      <w:r w:rsidR="003A7B60" w:rsidRPr="00DE61B2">
        <w:rPr>
          <w:rFonts w:eastAsiaTheme="minorEastAsia"/>
          <w:b/>
          <w:bCs/>
          <w:szCs w:val="22"/>
        </w:rPr>
        <w:t xml:space="preserve"> in a cell</w:t>
      </w:r>
      <w:r w:rsidRPr="00DE61B2">
        <w:rPr>
          <w:rFonts w:eastAsiaTheme="minorEastAsia"/>
          <w:b/>
          <w:bCs/>
          <w:szCs w:val="22"/>
        </w:rPr>
        <w:t>.</w:t>
      </w:r>
    </w:p>
    <w:p w14:paraId="67BEB553" w14:textId="77777777" w:rsidR="00F30631" w:rsidRPr="0031725E" w:rsidRDefault="00F30631" w:rsidP="00F30631">
      <w:pPr>
        <w:pStyle w:val="Heading3"/>
      </w:pPr>
      <w:r w:rsidRPr="007B19BA">
        <w:t xml:space="preserve">LP-WUS </w:t>
      </w:r>
      <w:r>
        <w:t>entry/exit condition</w:t>
      </w:r>
    </w:p>
    <w:p w14:paraId="05EEFE41" w14:textId="0580CC4B" w:rsidR="002F324E" w:rsidRPr="00500C5B" w:rsidRDefault="00725BB4" w:rsidP="00500C5B">
      <w:pPr>
        <w:spacing w:line="240" w:lineRule="auto"/>
        <w:rPr>
          <w:rFonts w:eastAsiaTheme="minorEastAsia"/>
          <w:bCs/>
          <w:szCs w:val="22"/>
        </w:rPr>
      </w:pPr>
      <w:r w:rsidRPr="00F45D21">
        <w:rPr>
          <w:rFonts w:eastAsiaTheme="minorEastAsia"/>
          <w:bCs/>
          <w:szCs w:val="22"/>
        </w:rPr>
        <w:t xml:space="preserve">In RAN2#127, </w:t>
      </w:r>
      <w:r w:rsidR="002F324E" w:rsidRPr="00F45D21">
        <w:rPr>
          <w:rFonts w:eastAsiaTheme="minorEastAsia"/>
          <w:bCs/>
          <w:szCs w:val="22"/>
        </w:rPr>
        <w:t>RAN2 has agreed that the thresholds of LP-WUS entry/exit condition should be separately configured for different types of receiver</w:t>
      </w:r>
      <w:r w:rsidR="00BC2C4F" w:rsidRPr="00F45D21">
        <w:rPr>
          <w:rFonts w:eastAsiaTheme="minorEastAsia"/>
          <w:bCs/>
          <w:szCs w:val="22"/>
        </w:rPr>
        <w:t xml:space="preserve">. Considering the LP-WUS cell coverage cannot reach the full </w:t>
      </w:r>
      <w:r w:rsidR="00BC2C4F" w:rsidRPr="00F45D21">
        <w:rPr>
          <w:rFonts w:eastAsiaTheme="minorEastAsia"/>
          <w:bCs/>
          <w:szCs w:val="22"/>
        </w:rPr>
        <w:lastRenderedPageBreak/>
        <w:t>coverage of legacy cell as specified in the WID [</w:t>
      </w:r>
      <w:r w:rsidR="00DC0B05">
        <w:rPr>
          <w:rFonts w:eastAsiaTheme="minorEastAsia"/>
          <w:bCs/>
          <w:szCs w:val="22"/>
          <w:lang w:val="en-SE"/>
        </w:rPr>
        <w:t>1</w:t>
      </w:r>
      <w:r w:rsidR="00BC2C4F" w:rsidRPr="00F45D21">
        <w:rPr>
          <w:rFonts w:eastAsiaTheme="minorEastAsia"/>
          <w:bCs/>
          <w:szCs w:val="22"/>
        </w:rPr>
        <w:t>], the feasibility of LP-WUS feature may be greatly affected if the entry/exit condition is absent in the LP-WUS configuration, i.e., to leave when to enter/</w:t>
      </w:r>
      <w:r w:rsidR="008931A5" w:rsidRPr="00F45D21">
        <w:rPr>
          <w:rFonts w:eastAsiaTheme="minorEastAsia"/>
          <w:bCs/>
          <w:szCs w:val="22"/>
        </w:rPr>
        <w:t xml:space="preserve">exit </w:t>
      </w:r>
      <w:r w:rsidR="00BC2C4F" w:rsidRPr="00F45D21">
        <w:rPr>
          <w:rFonts w:eastAsiaTheme="minorEastAsia"/>
          <w:bCs/>
          <w:szCs w:val="22"/>
        </w:rPr>
        <w:t xml:space="preserve">LP-WUS mode to UE implementation, since UE will spend plenty of time and resource overhead to decide whether LP-WUS can be reliably used. Therefore, it is beneficial that the thresholds of LP-WUS entry/exit condition are always carried in the LP-WUS related configuration as a reference for UE to determine </w:t>
      </w:r>
      <w:r w:rsidR="00B00759" w:rsidRPr="00F45D21">
        <w:rPr>
          <w:rFonts w:eastAsiaTheme="minorEastAsia"/>
          <w:bCs/>
          <w:szCs w:val="22"/>
        </w:rPr>
        <w:t>the LP-WUS coverage with more precision</w:t>
      </w:r>
      <w:r w:rsidR="00BC2C4F" w:rsidRPr="00F45D21">
        <w:rPr>
          <w:rFonts w:eastAsiaTheme="minorEastAsia"/>
          <w:bCs/>
          <w:szCs w:val="22"/>
        </w:rPr>
        <w:t xml:space="preserve">. </w:t>
      </w:r>
      <w:r w:rsidR="00DF1020" w:rsidRPr="00F45D21">
        <w:rPr>
          <w:rFonts w:eastAsiaTheme="minorEastAsia"/>
          <w:bCs/>
          <w:szCs w:val="22"/>
        </w:rPr>
        <w:t>Thus,</w:t>
      </w:r>
      <w:r w:rsidR="00B730D8" w:rsidRPr="00F45D21">
        <w:rPr>
          <w:rFonts w:eastAsiaTheme="minorEastAsia"/>
          <w:bCs/>
          <w:szCs w:val="22"/>
        </w:rPr>
        <w:t xml:space="preserve"> we propose that the thresholds of LP-WUS entry/exit conditions for a specific type of receiver should be always configured if supported by the network.</w:t>
      </w:r>
    </w:p>
    <w:p w14:paraId="19A8F1B2" w14:textId="634C21F1" w:rsidR="005C3DFF" w:rsidRPr="00F45D21" w:rsidRDefault="00732DCC" w:rsidP="00BE3D40">
      <w:pPr>
        <w:spacing w:before="240" w:line="240" w:lineRule="auto"/>
        <w:rPr>
          <w:rFonts w:eastAsiaTheme="minorEastAsia"/>
          <w:b/>
          <w:bCs/>
          <w:szCs w:val="22"/>
        </w:rPr>
      </w:pPr>
      <w:r w:rsidRPr="00F45D21">
        <w:rPr>
          <w:rFonts w:eastAsiaTheme="minorEastAsia"/>
          <w:b/>
          <w:bCs/>
          <w:szCs w:val="22"/>
        </w:rPr>
        <w:t>Proposal 4</w:t>
      </w:r>
      <w:r w:rsidR="00725BB4" w:rsidRPr="00F45D21">
        <w:rPr>
          <w:rFonts w:eastAsiaTheme="minorEastAsia"/>
          <w:b/>
          <w:bCs/>
          <w:szCs w:val="22"/>
        </w:rPr>
        <w:t>a</w:t>
      </w:r>
      <w:r w:rsidRPr="00F45D21">
        <w:rPr>
          <w:rFonts w:eastAsiaTheme="minorEastAsia"/>
          <w:b/>
          <w:bCs/>
          <w:szCs w:val="22"/>
        </w:rPr>
        <w:t>: Thresholds of LP-WUS entry/exit conditions for OOK</w:t>
      </w:r>
      <w:r w:rsidR="00725BB4" w:rsidRPr="00F45D21">
        <w:rPr>
          <w:rFonts w:eastAsiaTheme="minorEastAsia"/>
          <w:b/>
          <w:bCs/>
          <w:szCs w:val="22"/>
        </w:rPr>
        <w:t>-</w:t>
      </w:r>
      <w:r w:rsidRPr="00F45D21">
        <w:rPr>
          <w:rFonts w:eastAsiaTheme="minorEastAsia"/>
          <w:b/>
          <w:bCs/>
          <w:szCs w:val="22"/>
        </w:rPr>
        <w:t>based receivers are always configured when</w:t>
      </w:r>
      <w:r w:rsidR="00725BB4" w:rsidRPr="00F45D21">
        <w:rPr>
          <w:rFonts w:eastAsiaTheme="minorEastAsia"/>
          <w:b/>
          <w:bCs/>
          <w:szCs w:val="22"/>
        </w:rPr>
        <w:t xml:space="preserve"> OOK-based </w:t>
      </w:r>
      <w:r w:rsidRPr="00F45D21">
        <w:rPr>
          <w:rFonts w:eastAsiaTheme="minorEastAsia"/>
          <w:b/>
          <w:bCs/>
          <w:szCs w:val="22"/>
        </w:rPr>
        <w:t>LP-WUS configuration is provided by the network.</w:t>
      </w:r>
    </w:p>
    <w:p w14:paraId="1D5FF355" w14:textId="345E8853" w:rsidR="00725BB4" w:rsidRPr="00F45D21" w:rsidRDefault="00725BB4" w:rsidP="00BE3D40">
      <w:pPr>
        <w:spacing w:before="240" w:line="240" w:lineRule="auto"/>
        <w:rPr>
          <w:szCs w:val="22"/>
        </w:rPr>
      </w:pPr>
      <w:r w:rsidRPr="00F45D21">
        <w:rPr>
          <w:rFonts w:eastAsiaTheme="minorEastAsia"/>
          <w:b/>
          <w:bCs/>
          <w:szCs w:val="22"/>
        </w:rPr>
        <w:t>Proposal 4b: Thresholds of LP-WUS entry/exit conditions for OFDM-based receivers are always configured when OFDM-based LP-WUS configuration is provided by the network.</w:t>
      </w:r>
    </w:p>
    <w:p w14:paraId="014CF217" w14:textId="2C755FC1" w:rsidR="005C3DFF" w:rsidRPr="00F45D21" w:rsidRDefault="006E5079" w:rsidP="00500C5B">
      <w:pPr>
        <w:spacing w:line="240" w:lineRule="auto"/>
        <w:rPr>
          <w:rFonts w:eastAsiaTheme="minorEastAsia"/>
          <w:bCs/>
          <w:szCs w:val="22"/>
        </w:rPr>
      </w:pPr>
      <w:r w:rsidRPr="00F45D21">
        <w:rPr>
          <w:rFonts w:eastAsiaTheme="minorEastAsia"/>
          <w:bCs/>
          <w:szCs w:val="22"/>
        </w:rPr>
        <w:t xml:space="preserve">RAN2 has </w:t>
      </w:r>
      <w:r w:rsidR="00BC2C4F" w:rsidRPr="00F45D21">
        <w:rPr>
          <w:rFonts w:eastAsiaTheme="minorEastAsia"/>
          <w:bCs/>
          <w:szCs w:val="22"/>
        </w:rPr>
        <w:t xml:space="preserve">also </w:t>
      </w:r>
      <w:r w:rsidR="00F45D21">
        <w:rPr>
          <w:rFonts w:eastAsiaTheme="minorEastAsia"/>
          <w:bCs/>
          <w:szCs w:val="22"/>
        </w:rPr>
        <w:t>discussed</w:t>
      </w:r>
      <w:r w:rsidRPr="00F45D21">
        <w:rPr>
          <w:rFonts w:eastAsiaTheme="minorEastAsia"/>
          <w:bCs/>
          <w:szCs w:val="22"/>
        </w:rPr>
        <w:t xml:space="preserve"> on whether the entry condition can be also based on the measurement result of LP-WUR</w:t>
      </w:r>
      <w:r w:rsidR="00C739D5" w:rsidRPr="00F45D21">
        <w:rPr>
          <w:rFonts w:eastAsiaTheme="minorEastAsia"/>
          <w:bCs/>
          <w:szCs w:val="22"/>
        </w:rPr>
        <w:t xml:space="preserve"> in</w:t>
      </w:r>
      <w:r w:rsidR="00725BB4" w:rsidRPr="00F45D21">
        <w:rPr>
          <w:rFonts w:eastAsiaTheme="minorEastAsia"/>
          <w:bCs/>
          <w:szCs w:val="22"/>
        </w:rPr>
        <w:t xml:space="preserve"> RAN2#127 and RAN2#127bis</w:t>
      </w:r>
      <w:r w:rsidR="00C739D5" w:rsidRPr="00F45D21">
        <w:rPr>
          <w:rFonts w:eastAsiaTheme="minorEastAsia"/>
          <w:bCs/>
          <w:szCs w:val="22"/>
        </w:rPr>
        <w:t>,</w:t>
      </w:r>
      <w:r w:rsidR="00F45D21">
        <w:rPr>
          <w:rFonts w:eastAsiaTheme="minorEastAsia"/>
          <w:bCs/>
          <w:szCs w:val="22"/>
        </w:rPr>
        <w:t xml:space="preserve"> </w:t>
      </w:r>
      <w:r w:rsidR="006D7775">
        <w:rPr>
          <w:rFonts w:eastAsiaTheme="minorEastAsia"/>
          <w:bCs/>
          <w:szCs w:val="22"/>
          <w:lang w:val="en-SE"/>
        </w:rPr>
        <w:t xml:space="preserve">and made </w:t>
      </w:r>
      <w:r w:rsidR="00F45D21">
        <w:rPr>
          <w:rFonts w:eastAsiaTheme="minorEastAsia"/>
          <w:bCs/>
          <w:szCs w:val="22"/>
        </w:rPr>
        <w:t>the following working assumption and agreements.</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1477F560" w:rsidR="005C3DFF" w:rsidRPr="00F45D21" w:rsidRDefault="00DE61B2" w:rsidP="00380B66">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 xml:space="preserve">Working Assumption in </w:t>
            </w:r>
            <w:r w:rsidR="005C3DFF" w:rsidRPr="00F45D21">
              <w:rPr>
                <w:rFonts w:ascii="Times" w:eastAsia="Batang" w:hAnsi="Times"/>
                <w:b/>
                <w:bCs/>
                <w:szCs w:val="22"/>
                <w:highlight w:val="green"/>
                <w:lang w:bidi="ar"/>
              </w:rPr>
              <w:t>RAN2#12</w:t>
            </w:r>
            <w:r w:rsidR="006E5079" w:rsidRPr="00F45D21">
              <w:rPr>
                <w:rFonts w:ascii="Times" w:eastAsia="Batang" w:hAnsi="Times"/>
                <w:b/>
                <w:bCs/>
                <w:szCs w:val="22"/>
                <w:highlight w:val="green"/>
                <w:lang w:bidi="ar"/>
              </w:rPr>
              <w:t>7</w:t>
            </w:r>
            <w:r w:rsidR="005C3DFF" w:rsidRPr="00F45D21">
              <w:rPr>
                <w:rFonts w:ascii="Times" w:eastAsia="Batang" w:hAnsi="Times"/>
                <w:b/>
                <w:bCs/>
                <w:szCs w:val="22"/>
                <w:highlight w:val="green"/>
                <w:lang w:bidi="ar"/>
              </w:rPr>
              <w:t xml:space="preserve"> </w:t>
            </w:r>
          </w:p>
          <w:p w14:paraId="477C7C35" w14:textId="0047EC76" w:rsidR="00DE61B2" w:rsidRDefault="00DE61B2" w:rsidP="00DE61B2">
            <w:pPr>
              <w:pStyle w:val="Agreement"/>
              <w:numPr>
                <w:ilvl w:val="0"/>
                <w:numId w:val="14"/>
              </w:numPr>
              <w:rPr>
                <w:lang w:eastAsia="zh-CN"/>
              </w:rPr>
            </w:pPr>
            <w:r w:rsidRPr="00DE61B2">
              <w:rPr>
                <w:lang w:eastAsia="zh-CN"/>
              </w:rPr>
              <w:t>Working assumption (can revisit if R1/R4 reached different conclusions): If the entry/exit conditions are configured, besides MR-based thresholds, LP-WUS monitoring entry condition can also include LR-based thresholds.</w:t>
            </w:r>
          </w:p>
          <w:p w14:paraId="62471473" w14:textId="77777777" w:rsidR="00F45D21" w:rsidRPr="00F45D21" w:rsidRDefault="00F45D21" w:rsidP="00F45D21">
            <w:pPr>
              <w:rPr>
                <w:lang w:val="en-GB"/>
              </w:rPr>
            </w:pPr>
          </w:p>
          <w:p w14:paraId="0DB5D23A" w14:textId="1981C0F5" w:rsidR="00DE61B2" w:rsidRPr="00F45D21" w:rsidRDefault="00DE61B2" w:rsidP="00DE61B2">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Agreement in RAN2#127bis</w:t>
            </w:r>
          </w:p>
          <w:p w14:paraId="0102B94F" w14:textId="77777777" w:rsidR="00DE61B2" w:rsidRPr="00471DE3" w:rsidRDefault="00DE61B2" w:rsidP="00DE61B2">
            <w:pPr>
              <w:pStyle w:val="Agreement"/>
              <w:widowControl/>
              <w:numPr>
                <w:ilvl w:val="0"/>
                <w:numId w:val="14"/>
              </w:numPr>
              <w:rPr>
                <w:iCs/>
                <w:lang w:eastAsia="zh-CN"/>
              </w:rPr>
            </w:pPr>
            <w:r w:rsidRPr="00471DE3">
              <w:rPr>
                <w:lang w:eastAsia="zh-CN"/>
              </w:rPr>
              <w:t>If NW configure thresholds for both MR and LR measurements, then the entry condition is met when all the measured results are above the configured threshold(s).</w:t>
            </w:r>
          </w:p>
          <w:p w14:paraId="71407765" w14:textId="2BCB7C1A" w:rsidR="00DE61B2" w:rsidRPr="00DE61B2" w:rsidRDefault="00DE61B2" w:rsidP="00380B66">
            <w:pPr>
              <w:pStyle w:val="Agreement"/>
              <w:numPr>
                <w:ilvl w:val="0"/>
                <w:numId w:val="14"/>
              </w:numPr>
              <w:rPr>
                <w:rFonts w:eastAsia="SimSun"/>
                <w:iCs/>
                <w:lang w:eastAsia="zh-CN"/>
              </w:rPr>
            </w:pPr>
            <w:r w:rsidRPr="003012DD">
              <w:rPr>
                <w:lang w:eastAsia="zh-CN"/>
              </w:rPr>
              <w:t>The LPWUS monitoring exit condition does not include MR measurements.</w:t>
            </w:r>
          </w:p>
        </w:tc>
      </w:tr>
    </w:tbl>
    <w:p w14:paraId="6549B53D" w14:textId="5A1949AB" w:rsidR="00500C5B" w:rsidRPr="00F45D21" w:rsidRDefault="004A5DF1" w:rsidP="00376AFF">
      <w:pPr>
        <w:spacing w:before="240" w:line="240" w:lineRule="auto"/>
        <w:rPr>
          <w:rFonts w:eastAsiaTheme="minorEastAsia"/>
          <w:bCs/>
          <w:szCs w:val="22"/>
        </w:rPr>
      </w:pPr>
      <w:r w:rsidRPr="00F45D21">
        <w:rPr>
          <w:rFonts w:eastAsiaTheme="minorEastAsia"/>
          <w:bCs/>
          <w:szCs w:val="22"/>
        </w:rPr>
        <w:t>UE usually performs RRM measurements by MR as per legacy behavior. Thus, the serving cell measurements by MR are always available</w:t>
      </w:r>
      <w:r w:rsidR="00AF0637" w:rsidRPr="00F45D21">
        <w:rPr>
          <w:rFonts w:eastAsiaTheme="minorEastAsia"/>
          <w:bCs/>
          <w:szCs w:val="22"/>
        </w:rPr>
        <w:t xml:space="preserve"> and good enough</w:t>
      </w:r>
      <w:r w:rsidRPr="00F45D21">
        <w:rPr>
          <w:rFonts w:eastAsiaTheme="minorEastAsia"/>
          <w:bCs/>
          <w:szCs w:val="22"/>
        </w:rPr>
        <w:t>. As the hardware capability of MR is better than that of LP-WUR, the measurements by LP-WUR do not provide any additional benefit for LP-WUS entry decision</w:t>
      </w:r>
      <w:r w:rsidR="00AF0637" w:rsidRPr="00F45D21">
        <w:rPr>
          <w:rFonts w:eastAsiaTheme="minorEastAsia"/>
          <w:bCs/>
          <w:szCs w:val="22"/>
        </w:rPr>
        <w:t>. On the other hand, using both MR and LP-WUS measurements can make the LP-WUS entry procedure complicated</w:t>
      </w:r>
      <w:r w:rsidR="00002B81" w:rsidRPr="00F45D21">
        <w:rPr>
          <w:rFonts w:eastAsiaTheme="minorEastAsia"/>
          <w:bCs/>
          <w:szCs w:val="22"/>
        </w:rPr>
        <w:t>, introducing much specification impact</w:t>
      </w:r>
      <w:r w:rsidR="00AF0637" w:rsidRPr="00F45D21">
        <w:rPr>
          <w:rFonts w:eastAsiaTheme="minorEastAsia"/>
          <w:bCs/>
          <w:szCs w:val="22"/>
        </w:rPr>
        <w:t>. Hence, the measurement by LP-WU</w:t>
      </w:r>
      <w:r w:rsidR="005C5C4B" w:rsidRPr="00F45D21">
        <w:rPr>
          <w:rFonts w:eastAsiaTheme="minorEastAsia"/>
          <w:bCs/>
          <w:szCs w:val="22"/>
        </w:rPr>
        <w:t>R</w:t>
      </w:r>
      <w:r w:rsidR="00AF0637" w:rsidRPr="00F45D21">
        <w:rPr>
          <w:rFonts w:eastAsiaTheme="minorEastAsia"/>
          <w:bCs/>
          <w:szCs w:val="22"/>
        </w:rPr>
        <w:t xml:space="preserve"> is not needed for LP-WUS entry condition</w:t>
      </w:r>
      <w:r w:rsidR="00A12088">
        <w:rPr>
          <w:rFonts w:eastAsiaTheme="minorEastAsia"/>
          <w:bCs/>
          <w:szCs w:val="22"/>
        </w:rPr>
        <w:t xml:space="preserve"> and it can be left to NW to decide whether the threshold based on LP-WUR is needed for UE to enter LP-WUS monitoring</w:t>
      </w:r>
      <w:r w:rsidR="00AF0637" w:rsidRPr="00F45D21">
        <w:rPr>
          <w:rFonts w:eastAsiaTheme="minorEastAsia"/>
          <w:bCs/>
          <w:szCs w:val="22"/>
        </w:rPr>
        <w:t>.</w:t>
      </w:r>
      <w:r w:rsidR="00A016EE" w:rsidRPr="00F45D21">
        <w:rPr>
          <w:rFonts w:eastAsiaTheme="minorEastAsia"/>
          <w:bCs/>
          <w:szCs w:val="22"/>
        </w:rPr>
        <w:t xml:space="preserve"> </w:t>
      </w:r>
    </w:p>
    <w:p w14:paraId="65DD9859" w14:textId="4E740EA9" w:rsidR="005C3DFF" w:rsidRPr="00F45D21" w:rsidRDefault="005C3DFF" w:rsidP="005C3DFF">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 xml:space="preserve">roposal </w:t>
      </w:r>
      <w:r w:rsidR="00802ECA" w:rsidRPr="00F45D21">
        <w:rPr>
          <w:rFonts w:eastAsiaTheme="minorEastAsia"/>
          <w:b/>
          <w:bCs/>
          <w:szCs w:val="22"/>
        </w:rPr>
        <w:t>5</w:t>
      </w:r>
      <w:r w:rsidRPr="00F45D21">
        <w:rPr>
          <w:rFonts w:eastAsiaTheme="minorEastAsia"/>
          <w:b/>
          <w:bCs/>
          <w:szCs w:val="22"/>
        </w:rPr>
        <w:t>:</w:t>
      </w:r>
      <w:r w:rsidR="00500C5B">
        <w:rPr>
          <w:rFonts w:eastAsiaTheme="minorEastAsia"/>
          <w:b/>
          <w:bCs/>
          <w:szCs w:val="22"/>
        </w:rPr>
        <w:t xml:space="preserve"> </w:t>
      </w:r>
      <w:r w:rsidR="00632481">
        <w:rPr>
          <w:rFonts w:eastAsiaTheme="minorEastAsia"/>
          <w:b/>
          <w:bCs/>
          <w:szCs w:val="22"/>
        </w:rPr>
        <w:t>For LP-WUS entry condition, t</w:t>
      </w:r>
      <w:r w:rsidR="00A12088">
        <w:rPr>
          <w:rFonts w:eastAsiaTheme="minorEastAsia"/>
          <w:b/>
          <w:bCs/>
          <w:szCs w:val="22"/>
        </w:rPr>
        <w:t>he threshold based on MR is mandatorily configured, while the threshold based on LP-WUR is optiona</w:t>
      </w:r>
      <w:r w:rsidR="00632481">
        <w:rPr>
          <w:rFonts w:eastAsiaTheme="minorEastAsia"/>
          <w:b/>
          <w:bCs/>
          <w:szCs w:val="22"/>
        </w:rPr>
        <w:t>l</w:t>
      </w:r>
      <w:r w:rsidR="00A12088">
        <w:rPr>
          <w:rFonts w:eastAsiaTheme="minorEastAsia"/>
          <w:b/>
          <w:bCs/>
          <w:szCs w:val="22"/>
        </w:rPr>
        <w:t>.</w:t>
      </w:r>
    </w:p>
    <w:p w14:paraId="0DC9F614" w14:textId="57569D39" w:rsidR="00632481" w:rsidRDefault="00632481" w:rsidP="00500C5B">
      <w:pPr>
        <w:spacing w:line="240" w:lineRule="auto"/>
        <w:rPr>
          <w:rFonts w:eastAsiaTheme="minorEastAsia"/>
          <w:bCs/>
          <w:szCs w:val="22"/>
        </w:rPr>
      </w:pPr>
      <w:r>
        <w:rPr>
          <w:rFonts w:eastAsiaTheme="minorEastAsia" w:hint="eastAsia"/>
          <w:bCs/>
          <w:szCs w:val="22"/>
        </w:rPr>
        <w:t>I</w:t>
      </w:r>
      <w:r>
        <w:rPr>
          <w:rFonts w:eastAsiaTheme="minorEastAsia"/>
          <w:bCs/>
          <w:szCs w:val="22"/>
        </w:rPr>
        <w:t xml:space="preserve">f the NW configures the LP-WUS entry </w:t>
      </w:r>
      <w:r w:rsidRPr="00471DE3">
        <w:t>thresholds for both MR and L</w:t>
      </w:r>
      <w:r w:rsidR="00551E0A">
        <w:t>P-WUR</w:t>
      </w:r>
      <w:r w:rsidRPr="00471DE3">
        <w:t xml:space="preserve"> measurements</w:t>
      </w:r>
      <w:r>
        <w:rPr>
          <w:rFonts w:eastAsiaTheme="minorEastAsia"/>
          <w:bCs/>
          <w:szCs w:val="22"/>
        </w:rPr>
        <w:t xml:space="preserve">, it should be up to UE implementation to obtain the measurement results </w:t>
      </w:r>
      <w:r w:rsidR="00551E0A">
        <w:rPr>
          <w:rFonts w:eastAsiaTheme="minorEastAsia"/>
          <w:bCs/>
          <w:szCs w:val="22"/>
        </w:rPr>
        <w:t>on</w:t>
      </w:r>
      <w:r>
        <w:rPr>
          <w:rFonts w:eastAsiaTheme="minorEastAsia"/>
          <w:bCs/>
          <w:szCs w:val="22"/>
        </w:rPr>
        <w:t xml:space="preserve"> </w:t>
      </w:r>
      <w:r w:rsidR="00551E0A">
        <w:rPr>
          <w:rFonts w:eastAsiaTheme="minorEastAsia"/>
          <w:bCs/>
          <w:szCs w:val="22"/>
        </w:rPr>
        <w:t xml:space="preserve">LP-WUR, i.e., the metrics and requirement of LR measurement should wait for RAN4’s discussion and there is no need to define in RAN2 </w:t>
      </w:r>
      <w:r w:rsidR="00064E8B">
        <w:rPr>
          <w:rFonts w:eastAsiaTheme="minorEastAsia"/>
          <w:bCs/>
          <w:szCs w:val="22"/>
        </w:rPr>
        <w:t>spec</w:t>
      </w:r>
      <w:r w:rsidR="00551E0A">
        <w:rPr>
          <w:rFonts w:eastAsiaTheme="minorEastAsia"/>
          <w:bCs/>
          <w:szCs w:val="22"/>
        </w:rPr>
        <w:t xml:space="preserve"> the specific UE behavior </w:t>
      </w:r>
      <w:r w:rsidR="006A0E02">
        <w:rPr>
          <w:rFonts w:eastAsiaTheme="minorEastAsia"/>
          <w:bCs/>
          <w:szCs w:val="22"/>
        </w:rPr>
        <w:t>on</w:t>
      </w:r>
      <w:r w:rsidR="00551E0A">
        <w:rPr>
          <w:rFonts w:eastAsiaTheme="minorEastAsia"/>
          <w:bCs/>
          <w:szCs w:val="22"/>
        </w:rPr>
        <w:t xml:space="preserve"> LP-WUR measurement</w:t>
      </w:r>
      <w:r w:rsidR="006A0E02">
        <w:rPr>
          <w:rFonts w:eastAsiaTheme="minorEastAsia"/>
          <w:bCs/>
          <w:szCs w:val="22"/>
        </w:rPr>
        <w:t xml:space="preserve"> for LP-WUS entry condition</w:t>
      </w:r>
      <w:r w:rsidR="00551E0A">
        <w:rPr>
          <w:rFonts w:eastAsiaTheme="minorEastAsia"/>
          <w:bCs/>
          <w:szCs w:val="22"/>
        </w:rPr>
        <w:t>.</w:t>
      </w:r>
    </w:p>
    <w:p w14:paraId="70D265D2" w14:textId="31EC3C01" w:rsidR="00551E0A" w:rsidRPr="00551E0A" w:rsidRDefault="00551E0A" w:rsidP="00551E0A">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sidR="006F65BF">
        <w:rPr>
          <w:rFonts w:eastAsiaTheme="minorEastAsia"/>
          <w:b/>
          <w:bCs/>
          <w:szCs w:val="22"/>
        </w:rPr>
        <w:t xml:space="preserve"> </w:t>
      </w:r>
      <w:r>
        <w:rPr>
          <w:rFonts w:eastAsiaTheme="minorEastAsia"/>
          <w:b/>
          <w:bCs/>
          <w:szCs w:val="22"/>
        </w:rPr>
        <w:t>6</w:t>
      </w:r>
      <w:r w:rsidRPr="00F45D21">
        <w:rPr>
          <w:rFonts w:eastAsiaTheme="minorEastAsia"/>
          <w:b/>
          <w:bCs/>
          <w:szCs w:val="22"/>
        </w:rPr>
        <w:t>:</w:t>
      </w:r>
      <w:r w:rsidR="006F65BF">
        <w:rPr>
          <w:rFonts w:eastAsiaTheme="minorEastAsia"/>
          <w:b/>
          <w:bCs/>
          <w:szCs w:val="22"/>
        </w:rPr>
        <w:t xml:space="preserve"> </w:t>
      </w:r>
      <w:r>
        <w:rPr>
          <w:rFonts w:eastAsiaTheme="minorEastAsia"/>
          <w:b/>
          <w:bCs/>
          <w:szCs w:val="22"/>
        </w:rPr>
        <w:t xml:space="preserve">If </w:t>
      </w:r>
      <w:r w:rsidRPr="00551E0A">
        <w:rPr>
          <w:rFonts w:eastAsiaTheme="minorEastAsia"/>
          <w:b/>
          <w:bCs/>
          <w:szCs w:val="22"/>
        </w:rPr>
        <w:t xml:space="preserve">the LP-WUS entry threshold based on LP-WUR is configured, it is up to UE implementation how to obtain the </w:t>
      </w:r>
      <w:r w:rsidR="004D49BB" w:rsidRPr="00551E0A">
        <w:rPr>
          <w:rFonts w:eastAsiaTheme="minorEastAsia" w:hint="eastAsia"/>
          <w:b/>
          <w:bCs/>
          <w:szCs w:val="22"/>
        </w:rPr>
        <w:t>LP-WUR</w:t>
      </w:r>
      <w:r w:rsidR="004D49BB" w:rsidRPr="00551E0A">
        <w:rPr>
          <w:rFonts w:eastAsiaTheme="minorEastAsia"/>
          <w:b/>
          <w:bCs/>
          <w:szCs w:val="22"/>
        </w:rPr>
        <w:t xml:space="preserve"> </w:t>
      </w:r>
      <w:r w:rsidRPr="00551E0A">
        <w:rPr>
          <w:rFonts w:eastAsiaTheme="minorEastAsia"/>
          <w:b/>
          <w:bCs/>
          <w:szCs w:val="22"/>
        </w:rPr>
        <w:t>measurement results</w:t>
      </w:r>
      <w:r w:rsidR="004D49BB">
        <w:rPr>
          <w:rFonts w:eastAsiaTheme="minorEastAsia"/>
          <w:b/>
          <w:bCs/>
          <w:szCs w:val="22"/>
        </w:rPr>
        <w:t xml:space="preserve"> used </w:t>
      </w:r>
      <w:r w:rsidR="004D49BB" w:rsidRPr="004D49BB">
        <w:rPr>
          <w:rFonts w:eastAsiaTheme="minorEastAsia"/>
          <w:b/>
          <w:bCs/>
          <w:szCs w:val="22"/>
        </w:rPr>
        <w:t>for LP-WUS entry condition</w:t>
      </w:r>
      <w:r>
        <w:rPr>
          <w:rFonts w:eastAsiaTheme="minorEastAsia"/>
          <w:b/>
          <w:bCs/>
          <w:szCs w:val="22"/>
        </w:rPr>
        <w:t>.</w:t>
      </w:r>
    </w:p>
    <w:p w14:paraId="334E475C" w14:textId="551905C3" w:rsidR="008A679A" w:rsidRDefault="00EE4735" w:rsidP="008A679A">
      <w:pPr>
        <w:pStyle w:val="Heading2"/>
      </w:pPr>
      <w:r>
        <w:lastRenderedPageBreak/>
        <w:t>Issues</w:t>
      </w:r>
      <w:r w:rsidR="00B523F0" w:rsidRPr="00B523F0">
        <w:t xml:space="preserve"> for paging monitoring triggered by LP-WUS</w:t>
      </w:r>
    </w:p>
    <w:p w14:paraId="62E35D93" w14:textId="5AD8377E" w:rsidR="00591C31" w:rsidRPr="009625DF" w:rsidRDefault="001E0E3C" w:rsidP="00591C31">
      <w:pPr>
        <w:spacing w:line="240" w:lineRule="auto"/>
        <w:rPr>
          <w:rFonts w:eastAsiaTheme="minorEastAsia"/>
          <w:bCs/>
          <w:szCs w:val="22"/>
        </w:rPr>
      </w:pPr>
      <w:r w:rsidRPr="009625DF">
        <w:rPr>
          <w:rFonts w:eastAsiaTheme="minorEastAsia"/>
          <w:bCs/>
          <w:szCs w:val="22"/>
        </w:rPr>
        <w:t>T</w:t>
      </w:r>
      <w:r w:rsidR="00591C31" w:rsidRPr="009625DF">
        <w:rPr>
          <w:rFonts w:eastAsiaTheme="minorEastAsia" w:hint="eastAsia"/>
          <w:bCs/>
          <w:szCs w:val="22"/>
        </w:rPr>
        <w:t>h</w:t>
      </w:r>
      <w:r w:rsidR="00591C31" w:rsidRPr="009625DF">
        <w:rPr>
          <w:rFonts w:eastAsiaTheme="minorEastAsia"/>
          <w:bCs/>
          <w:szCs w:val="22"/>
        </w:rPr>
        <w:t>e primary purpose of LP-WUS in RRC_IDLE/INACTIVE is to indicate paging monitoring.</w:t>
      </w:r>
      <w:r w:rsidR="00EB2427" w:rsidRPr="009625DF">
        <w:rPr>
          <w:rFonts w:eastAsiaTheme="minorEastAsia"/>
          <w:bCs/>
          <w:szCs w:val="22"/>
        </w:rPr>
        <w:t xml:space="preserve"> </w:t>
      </w:r>
      <w:r w:rsidR="00B8530C" w:rsidRPr="009625DF">
        <w:rPr>
          <w:rFonts w:eastAsiaTheme="minorEastAsia"/>
          <w:bCs/>
          <w:szCs w:val="22"/>
        </w:rPr>
        <w:t xml:space="preserve">RAN1 made the following related agreements in </w:t>
      </w:r>
      <w:r w:rsidR="00591C31" w:rsidRPr="009625DF">
        <w:rPr>
          <w:rFonts w:eastAsiaTheme="minorEastAsia"/>
          <w:bCs/>
          <w:szCs w:val="22"/>
        </w:rPr>
        <w:t>RAN1#116</w:t>
      </w:r>
      <w:r w:rsidR="00B8530C" w:rsidRPr="009625DF">
        <w:rPr>
          <w:rFonts w:eastAsiaTheme="minorEastAsia"/>
          <w:bCs/>
          <w:szCs w:val="22"/>
        </w:rPr>
        <w:t>:</w:t>
      </w:r>
      <w:r w:rsidR="00591C31" w:rsidRPr="00500C5B">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591C31" w:rsidRPr="007D476C" w14:paraId="477BD391" w14:textId="77777777" w:rsidTr="007513E5">
        <w:tc>
          <w:tcPr>
            <w:tcW w:w="9628" w:type="dxa"/>
          </w:tcPr>
          <w:p w14:paraId="4789C704" w14:textId="121BA966" w:rsidR="00591C31" w:rsidRPr="00500C5B" w:rsidRDefault="00D83671" w:rsidP="00591C31">
            <w:pPr>
              <w:overflowPunct/>
              <w:autoSpaceDE/>
              <w:autoSpaceDN/>
              <w:adjustRightInd/>
              <w:spacing w:after="0" w:line="240" w:lineRule="auto"/>
              <w:textAlignment w:val="auto"/>
              <w:rPr>
                <w:rFonts w:eastAsia="Batang"/>
                <w:b/>
                <w:szCs w:val="22"/>
                <w:highlight w:val="green"/>
                <w:lang w:bidi="ar"/>
              </w:rPr>
            </w:pPr>
            <w:r w:rsidRPr="00500C5B">
              <w:rPr>
                <w:rFonts w:eastAsia="Batang"/>
                <w:b/>
                <w:szCs w:val="22"/>
                <w:highlight w:val="green"/>
                <w:lang w:bidi="ar"/>
              </w:rPr>
              <w:t xml:space="preserve">RAN1#116 </w:t>
            </w:r>
            <w:r w:rsidR="00591C31" w:rsidRPr="00500C5B">
              <w:rPr>
                <w:rFonts w:eastAsia="Batang"/>
                <w:b/>
                <w:szCs w:val="22"/>
                <w:highlight w:val="green"/>
                <w:lang w:bidi="ar"/>
              </w:rPr>
              <w:t>Agreement</w:t>
            </w:r>
            <w:r w:rsidR="001E0E3C" w:rsidRPr="00500C5B">
              <w:rPr>
                <w:rFonts w:eastAsia="Batang"/>
                <w:b/>
                <w:szCs w:val="22"/>
                <w:highlight w:val="green"/>
                <w:lang w:bidi="ar"/>
              </w:rPr>
              <w:t>s</w:t>
            </w:r>
          </w:p>
          <w:p w14:paraId="5ECD16C4" w14:textId="586183B3" w:rsidR="00591C31" w:rsidRPr="00500C5B" w:rsidRDefault="00591C31" w:rsidP="008C6A64">
            <w:pPr>
              <w:pStyle w:val="ListParagraph"/>
              <w:numPr>
                <w:ilvl w:val="0"/>
                <w:numId w:val="10"/>
              </w:numPr>
              <w:spacing w:after="0" w:line="240" w:lineRule="auto"/>
              <w:ind w:firstLineChars="0"/>
              <w:rPr>
                <w:rFonts w:eastAsia="Batang"/>
                <w:szCs w:val="22"/>
                <w:lang w:val="en-GB" w:eastAsia="en-US"/>
              </w:rPr>
            </w:pPr>
            <w:r w:rsidRPr="00500C5B">
              <w:rPr>
                <w:rFonts w:eastAsia="Batang"/>
                <w:szCs w:val="22"/>
                <w:lang w:val="en-GB" w:eastAsia="en-US"/>
              </w:rPr>
              <w:t xml:space="preserve">For the case where a UE supports PEI and PEI is configured by the </w:t>
            </w:r>
            <w:proofErr w:type="spellStart"/>
            <w:r w:rsidRPr="00500C5B">
              <w:rPr>
                <w:rFonts w:eastAsia="Batang"/>
                <w:szCs w:val="22"/>
                <w:lang w:val="en-GB" w:eastAsia="en-US"/>
              </w:rPr>
              <w:t>gNB</w:t>
            </w:r>
            <w:proofErr w:type="spellEnd"/>
            <w:r w:rsidRPr="00500C5B">
              <w:rPr>
                <w:rFonts w:eastAsia="Batang"/>
                <w:szCs w:val="22"/>
                <w:lang w:val="en-GB" w:eastAsia="en-US"/>
              </w:rPr>
              <w:t xml:space="preserve">, after the UE receives LP-WUS indicating wake-up, it is </w:t>
            </w:r>
            <w:r w:rsidRPr="00500C5B">
              <w:rPr>
                <w:rFonts w:eastAsia="Batang"/>
                <w:szCs w:val="22"/>
                <w:highlight w:val="yellow"/>
                <w:lang w:val="en-GB" w:eastAsia="en-US"/>
              </w:rPr>
              <w:t>up to UE implementation</w:t>
            </w:r>
            <w:r w:rsidRPr="00500C5B">
              <w:rPr>
                <w:rFonts w:eastAsia="Batang"/>
                <w:szCs w:val="22"/>
                <w:lang w:val="en-GB" w:eastAsia="en-US"/>
              </w:rPr>
              <w:t xml:space="preserve"> whether to monitor PEI or not.</w:t>
            </w:r>
          </w:p>
          <w:p w14:paraId="2118B8CC" w14:textId="26E7D95D" w:rsidR="00B5284E" w:rsidRPr="00500C5B" w:rsidRDefault="00B5284E" w:rsidP="008C6A64">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szCs w:val="22"/>
                <w:lang w:val="en-GB" w:eastAsia="en-US"/>
              </w:rPr>
            </w:pPr>
            <w:r w:rsidRPr="00500C5B">
              <w:rPr>
                <w:rFonts w:ascii="Times" w:eastAsia="Batang" w:hAnsi="Times"/>
                <w:szCs w:val="22"/>
                <w:lang w:val="en-GB" w:eastAsia="en-US"/>
              </w:rPr>
              <w:t>It is supported that the UE monitors the legacy PO after receiving LP-WUS indicating wake-up.</w:t>
            </w:r>
          </w:p>
          <w:p w14:paraId="4C762C58" w14:textId="77777777" w:rsidR="00B5284E" w:rsidRPr="00500C5B" w:rsidRDefault="00B5284E" w:rsidP="008C6A64">
            <w:pPr>
              <w:numPr>
                <w:ilvl w:val="0"/>
                <w:numId w:val="6"/>
              </w:numPr>
              <w:overflowPunct/>
              <w:autoSpaceDE/>
              <w:autoSpaceDN/>
              <w:adjustRightInd/>
              <w:spacing w:after="0" w:line="259" w:lineRule="auto"/>
              <w:jc w:val="left"/>
              <w:textAlignment w:val="auto"/>
              <w:rPr>
                <w:rFonts w:eastAsia="Batang"/>
                <w:szCs w:val="22"/>
                <w:lang w:val="en-GB" w:eastAsia="x-none"/>
              </w:rPr>
            </w:pPr>
            <w:r w:rsidRPr="00500C5B">
              <w:rPr>
                <w:rFonts w:eastAsia="Batang"/>
                <w:szCs w:val="22"/>
                <w:lang w:val="en-GB" w:eastAsia="x-none"/>
              </w:rPr>
              <w:t>FFS: support of UE monitoring dynamic PO</w:t>
            </w:r>
          </w:p>
          <w:p w14:paraId="6C901BAF" w14:textId="77777777" w:rsidR="00B5284E" w:rsidRPr="00500C5B" w:rsidRDefault="00B5284E" w:rsidP="00B5284E">
            <w:pPr>
              <w:overflowPunct/>
              <w:autoSpaceDE/>
              <w:autoSpaceDN/>
              <w:adjustRightInd/>
              <w:spacing w:after="0" w:line="240" w:lineRule="auto"/>
              <w:jc w:val="left"/>
              <w:textAlignment w:val="auto"/>
              <w:rPr>
                <w:rFonts w:ascii="Times" w:eastAsia="Batang" w:hAnsi="Times"/>
                <w:szCs w:val="22"/>
                <w:lang w:val="en-GB" w:bidi="ar"/>
              </w:rPr>
            </w:pPr>
          </w:p>
          <w:p w14:paraId="6F83021B" w14:textId="30FD3964" w:rsidR="00B5284E" w:rsidRPr="00500C5B" w:rsidRDefault="00B5284E" w:rsidP="008C6A64">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b/>
                <w:bCs/>
                <w:szCs w:val="22"/>
                <w:lang w:val="en-GB" w:eastAsia="en-US"/>
              </w:rPr>
            </w:pPr>
            <w:r w:rsidRPr="00500C5B">
              <w:rPr>
                <w:rFonts w:ascii="Times" w:eastAsia="Batang" w:hAnsi="Times"/>
                <w:b/>
                <w:bCs/>
                <w:szCs w:val="22"/>
                <w:lang w:val="en-GB" w:eastAsia="en-US"/>
              </w:rPr>
              <w:t>Conclusion</w:t>
            </w:r>
          </w:p>
          <w:p w14:paraId="0BA4AC8A" w14:textId="6E87E14D" w:rsidR="00B8530C" w:rsidRPr="007D476C" w:rsidRDefault="00B5284E" w:rsidP="004146AD">
            <w:pPr>
              <w:overflowPunct/>
              <w:autoSpaceDE/>
              <w:autoSpaceDN/>
              <w:adjustRightInd/>
              <w:spacing w:after="0" w:line="240" w:lineRule="auto"/>
              <w:ind w:left="420"/>
              <w:jc w:val="left"/>
              <w:textAlignment w:val="auto"/>
              <w:rPr>
                <w:rFonts w:ascii="Times" w:eastAsia="Batang" w:hAnsi="Times"/>
                <w:sz w:val="20"/>
                <w:lang w:val="en-GB" w:eastAsia="en-US"/>
              </w:rPr>
            </w:pPr>
            <w:r w:rsidRPr="00500C5B">
              <w:rPr>
                <w:rFonts w:ascii="Times" w:eastAsia="Batang" w:hAnsi="Times"/>
                <w:szCs w:val="22"/>
                <w:lang w:val="en-GB" w:eastAsia="en-US"/>
              </w:rPr>
              <w:t>For idle/inactive mode, how to map a UE to a subgroup ID for LP-WUS is left to RAN2 to decide.</w:t>
            </w:r>
          </w:p>
        </w:tc>
      </w:tr>
    </w:tbl>
    <w:p w14:paraId="74704CAC" w14:textId="5CF7E39C" w:rsidR="00591C31" w:rsidRPr="009625DF" w:rsidRDefault="00591C31" w:rsidP="00376AFF">
      <w:pPr>
        <w:spacing w:before="240" w:line="240" w:lineRule="auto"/>
        <w:rPr>
          <w:rFonts w:eastAsiaTheme="minorEastAsia"/>
          <w:b/>
          <w:bCs/>
          <w:szCs w:val="22"/>
        </w:rPr>
      </w:pPr>
      <w:r w:rsidRPr="009625DF">
        <w:rPr>
          <w:rFonts w:eastAsiaTheme="minorEastAsia"/>
          <w:b/>
          <w:bCs/>
          <w:szCs w:val="22"/>
        </w:rPr>
        <w:t xml:space="preserve">Observation </w:t>
      </w:r>
      <w:r w:rsidR="00D9683E" w:rsidRPr="009625DF">
        <w:rPr>
          <w:rFonts w:eastAsiaTheme="minorEastAsia"/>
          <w:b/>
          <w:bCs/>
          <w:szCs w:val="22"/>
        </w:rPr>
        <w:t>1</w:t>
      </w:r>
      <w:r w:rsidRPr="009625DF">
        <w:rPr>
          <w:rFonts w:eastAsiaTheme="minorEastAsia"/>
          <w:b/>
          <w:bCs/>
          <w:szCs w:val="22"/>
        </w:rPr>
        <w:t xml:space="preserve">: </w:t>
      </w:r>
      <w:r w:rsidR="001E0E3C" w:rsidRPr="009625DF">
        <w:rPr>
          <w:rFonts w:eastAsiaTheme="minorEastAsia"/>
          <w:b/>
          <w:bCs/>
          <w:szCs w:val="22"/>
        </w:rPr>
        <w:t xml:space="preserve">Both options of </w:t>
      </w:r>
      <w:r w:rsidRPr="009625DF">
        <w:rPr>
          <w:rFonts w:eastAsiaTheme="minorEastAsia"/>
          <w:b/>
          <w:bCs/>
          <w:szCs w:val="22"/>
        </w:rPr>
        <w:t>UE m</w:t>
      </w:r>
      <w:r w:rsidRPr="009625DF">
        <w:rPr>
          <w:rFonts w:eastAsiaTheme="minorEastAsia" w:hint="eastAsia"/>
          <w:b/>
          <w:bCs/>
          <w:szCs w:val="22"/>
        </w:rPr>
        <w:t>onitor</w:t>
      </w:r>
      <w:r w:rsidR="001E0E3C" w:rsidRPr="009625DF">
        <w:rPr>
          <w:rFonts w:eastAsiaTheme="minorEastAsia"/>
          <w:b/>
          <w:bCs/>
          <w:szCs w:val="22"/>
        </w:rPr>
        <w:t>ing</w:t>
      </w:r>
      <w:r w:rsidRPr="009625DF">
        <w:rPr>
          <w:rFonts w:eastAsiaTheme="minorEastAsia"/>
          <w:b/>
          <w:bCs/>
          <w:szCs w:val="22"/>
        </w:rPr>
        <w:t xml:space="preserve"> </w:t>
      </w:r>
      <w:r w:rsidRPr="009625DF">
        <w:rPr>
          <w:rFonts w:eastAsiaTheme="minorEastAsia" w:hint="eastAsia"/>
          <w:b/>
          <w:bCs/>
          <w:szCs w:val="22"/>
        </w:rPr>
        <w:t>legacy</w:t>
      </w:r>
      <w:r w:rsidRPr="009625DF">
        <w:rPr>
          <w:rFonts w:eastAsiaTheme="minorEastAsia"/>
          <w:b/>
          <w:bCs/>
          <w:szCs w:val="22"/>
        </w:rPr>
        <w:t xml:space="preserve"> </w:t>
      </w:r>
      <w:r w:rsidRPr="009625DF">
        <w:rPr>
          <w:rFonts w:eastAsiaTheme="minorEastAsia" w:hint="eastAsia"/>
          <w:b/>
          <w:bCs/>
          <w:szCs w:val="22"/>
        </w:rPr>
        <w:t>paging</w:t>
      </w:r>
      <w:r w:rsidRPr="009625DF">
        <w:rPr>
          <w:rFonts w:eastAsiaTheme="minorEastAsia"/>
          <w:b/>
          <w:bCs/>
          <w:szCs w:val="22"/>
        </w:rPr>
        <w:t xml:space="preserve"> DCI/paging and </w:t>
      </w:r>
      <w:r w:rsidR="001E0E3C" w:rsidRPr="009625DF">
        <w:rPr>
          <w:rFonts w:eastAsiaTheme="minorEastAsia"/>
          <w:b/>
          <w:bCs/>
          <w:szCs w:val="22"/>
        </w:rPr>
        <w:t>m</w:t>
      </w:r>
      <w:r w:rsidR="001E0E3C" w:rsidRPr="009625DF">
        <w:rPr>
          <w:rFonts w:eastAsiaTheme="minorEastAsia" w:hint="eastAsia"/>
          <w:b/>
          <w:bCs/>
          <w:szCs w:val="22"/>
        </w:rPr>
        <w:t>onitor</w:t>
      </w:r>
      <w:r w:rsidR="001E0E3C" w:rsidRPr="009625DF">
        <w:rPr>
          <w:rFonts w:eastAsiaTheme="minorEastAsia"/>
          <w:b/>
          <w:bCs/>
          <w:szCs w:val="22"/>
        </w:rPr>
        <w:t xml:space="preserve">ing </w:t>
      </w:r>
      <w:r w:rsidRPr="009625DF">
        <w:rPr>
          <w:rFonts w:eastAsiaTheme="minorEastAsia"/>
          <w:b/>
          <w:bCs/>
          <w:szCs w:val="22"/>
        </w:rPr>
        <w:t xml:space="preserve">PEI </w:t>
      </w:r>
      <w:r w:rsidRPr="009625DF">
        <w:rPr>
          <w:rFonts w:eastAsiaTheme="minorEastAsia" w:hint="eastAsia"/>
          <w:b/>
          <w:bCs/>
          <w:szCs w:val="22"/>
        </w:rPr>
        <w:t>after</w:t>
      </w:r>
      <w:r w:rsidRPr="009625DF">
        <w:rPr>
          <w:rFonts w:eastAsiaTheme="minorEastAsia"/>
          <w:b/>
          <w:bCs/>
          <w:szCs w:val="22"/>
        </w:rPr>
        <w:t xml:space="preserve"> </w:t>
      </w:r>
      <w:r w:rsidRPr="009625DF">
        <w:rPr>
          <w:rFonts w:eastAsiaTheme="minorEastAsia" w:hint="eastAsia"/>
          <w:b/>
          <w:bCs/>
          <w:szCs w:val="22"/>
        </w:rPr>
        <w:t>MR</w:t>
      </w:r>
      <w:r w:rsidRPr="009625DF">
        <w:rPr>
          <w:rFonts w:eastAsiaTheme="minorEastAsia"/>
          <w:b/>
          <w:bCs/>
          <w:szCs w:val="22"/>
        </w:rPr>
        <w:t xml:space="preserve"> wakes up are supported in RRC_IDLE/INACTIVE.</w:t>
      </w:r>
    </w:p>
    <w:p w14:paraId="133A4B03" w14:textId="666B84F4" w:rsidR="00591C31" w:rsidRPr="009625DF" w:rsidRDefault="00591C31" w:rsidP="00591C31">
      <w:pPr>
        <w:spacing w:line="240" w:lineRule="auto"/>
        <w:rPr>
          <w:rFonts w:eastAsiaTheme="minorEastAsia"/>
          <w:bCs/>
          <w:szCs w:val="22"/>
        </w:rPr>
      </w:pPr>
      <w:r w:rsidRPr="009625DF">
        <w:rPr>
          <w:rFonts w:eastAsiaTheme="minorEastAsia"/>
          <w:bCs/>
          <w:szCs w:val="22"/>
        </w:rPr>
        <w:t>LP-WUS subgroup design is one of the main issues to be considered for LP-WUS paging design</w:t>
      </w:r>
      <w:r w:rsidR="00264AF9" w:rsidRPr="009625DF">
        <w:rPr>
          <w:rFonts w:eastAsiaTheme="minorEastAsia"/>
          <w:bCs/>
          <w:szCs w:val="22"/>
        </w:rPr>
        <w:t xml:space="preserve"> and</w:t>
      </w:r>
      <w:r w:rsidR="00186566" w:rsidRPr="009625DF">
        <w:rPr>
          <w:rFonts w:eastAsiaTheme="minorEastAsia"/>
          <w:bCs/>
          <w:szCs w:val="22"/>
        </w:rPr>
        <w:t xml:space="preserve"> RAN2 has </w:t>
      </w:r>
      <w:r w:rsidR="00AE1946" w:rsidRPr="009625DF">
        <w:rPr>
          <w:rFonts w:eastAsiaTheme="minorEastAsia"/>
          <w:bCs/>
          <w:szCs w:val="22"/>
        </w:rPr>
        <w:t xml:space="preserve">agreed </w:t>
      </w:r>
      <w:r w:rsidR="006F65BF">
        <w:rPr>
          <w:rFonts w:eastAsiaTheme="minorEastAsia" w:hint="eastAsia"/>
          <w:bCs/>
          <w:szCs w:val="22"/>
        </w:rPr>
        <w:t>in</w:t>
      </w:r>
      <w:r w:rsidR="006F65BF">
        <w:rPr>
          <w:rFonts w:eastAsiaTheme="minorEastAsia"/>
          <w:bCs/>
          <w:szCs w:val="22"/>
        </w:rPr>
        <w:t xml:space="preserve"> </w:t>
      </w:r>
      <w:r w:rsidR="006F65BF">
        <w:rPr>
          <w:rFonts w:eastAsiaTheme="minorEastAsia" w:hint="eastAsia"/>
          <w:bCs/>
          <w:szCs w:val="22"/>
        </w:rPr>
        <w:t>RAN</w:t>
      </w:r>
      <w:r w:rsidR="006F65BF">
        <w:rPr>
          <w:rFonts w:eastAsiaTheme="minorEastAsia"/>
          <w:bCs/>
          <w:szCs w:val="22"/>
        </w:rPr>
        <w:t>2#127bis as below</w:t>
      </w:r>
      <w:r w:rsidR="006F65BF" w:rsidRPr="009625DF">
        <w:rPr>
          <w:rFonts w:eastAsiaTheme="minorEastAsia"/>
          <w:bCs/>
          <w:szCs w:val="22"/>
        </w:rPr>
        <w:t xml:space="preserve"> </w:t>
      </w:r>
      <w:r w:rsidR="00AE1946" w:rsidRPr="009625DF">
        <w:rPr>
          <w:rFonts w:eastAsiaTheme="minorEastAsia"/>
          <w:bCs/>
          <w:szCs w:val="22"/>
        </w:rPr>
        <w:t>that</w:t>
      </w:r>
      <w:r w:rsidR="00186566" w:rsidRPr="009625DF">
        <w:rPr>
          <w:rFonts w:eastAsiaTheme="minorEastAsia"/>
          <w:bCs/>
          <w:szCs w:val="22"/>
        </w:rPr>
        <w:t xml:space="preserve"> </w:t>
      </w:r>
      <w:r w:rsidR="00AE1946" w:rsidRPr="009625DF">
        <w:rPr>
          <w:rFonts w:eastAsiaTheme="minorEastAsia"/>
          <w:bCs/>
          <w:szCs w:val="22"/>
        </w:rPr>
        <w:t xml:space="preserve">Rel-17 PEI </w:t>
      </w:r>
      <w:r w:rsidR="00186566" w:rsidRPr="009625DF">
        <w:rPr>
          <w:rFonts w:eastAsiaTheme="minorEastAsia"/>
          <w:bCs/>
          <w:szCs w:val="22"/>
        </w:rPr>
        <w:t>subgrouping method can be reused.</w:t>
      </w:r>
    </w:p>
    <w:tbl>
      <w:tblPr>
        <w:tblStyle w:val="TableGrid"/>
        <w:tblW w:w="0" w:type="auto"/>
        <w:tblLook w:val="04A0" w:firstRow="1" w:lastRow="0" w:firstColumn="1" w:lastColumn="0" w:noHBand="0" w:noVBand="1"/>
      </w:tblPr>
      <w:tblGrid>
        <w:gridCol w:w="9629"/>
      </w:tblGrid>
      <w:tr w:rsidR="00D83671" w:rsidRPr="00450705" w14:paraId="7DEEA40A" w14:textId="77777777" w:rsidTr="00D83671">
        <w:tc>
          <w:tcPr>
            <w:tcW w:w="9629" w:type="dxa"/>
          </w:tcPr>
          <w:p w14:paraId="1CF5F0F7" w14:textId="77777777" w:rsidR="006F65BF" w:rsidRPr="00985868" w:rsidRDefault="006F65BF" w:rsidP="006F65BF">
            <w:pPr>
              <w:pStyle w:val="Agreement"/>
              <w:widowControl/>
              <w:numPr>
                <w:ilvl w:val="0"/>
                <w:numId w:val="14"/>
              </w:numPr>
              <w:rPr>
                <w:lang w:eastAsia="zh-CN"/>
              </w:rPr>
            </w:pPr>
            <w:bookmarkStart w:id="4" w:name="_Hlk171350785"/>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3C03EED8" w14:textId="73A94434" w:rsidR="00CF46A7" w:rsidRPr="006F65BF" w:rsidRDefault="006F65BF" w:rsidP="006F65BF">
            <w:pPr>
              <w:pStyle w:val="Agreement"/>
              <w:widowControl/>
              <w:numPr>
                <w:ilvl w:val="0"/>
                <w:numId w:val="14"/>
              </w:numPr>
              <w:rPr>
                <w:lang w:eastAsia="zh-CN"/>
              </w:rPr>
            </w:pPr>
            <w:r w:rsidRPr="00AB47CE">
              <w:rPr>
                <w:lang w:eastAsia="zh-CN"/>
              </w:rPr>
              <w:t>For UE_ID based subgrouping, similar formula defined for PEI subgrouping is reused for LP-WUS subgrouping</w:t>
            </w:r>
            <w:r>
              <w:rPr>
                <w:lang w:eastAsia="zh-CN"/>
              </w:rPr>
              <w:t>.</w:t>
            </w:r>
          </w:p>
        </w:tc>
      </w:tr>
    </w:tbl>
    <w:bookmarkEnd w:id="4"/>
    <w:p w14:paraId="7A02D03C" w14:textId="1361100D" w:rsidR="00AE1946" w:rsidRDefault="00340797" w:rsidP="00A91CA4">
      <w:pPr>
        <w:pStyle w:val="Heading3"/>
      </w:pPr>
      <w:r>
        <w:t>LP-WUS and PEI</w:t>
      </w:r>
    </w:p>
    <w:p w14:paraId="6ED4B95A" w14:textId="2180A0E4" w:rsidR="008A3E4B" w:rsidRPr="006F65BF" w:rsidRDefault="00971E3E" w:rsidP="006F65BF">
      <w:pPr>
        <w:spacing w:line="240" w:lineRule="auto"/>
        <w:rPr>
          <w:rFonts w:eastAsiaTheme="minorEastAsia"/>
          <w:bCs/>
          <w:szCs w:val="22"/>
        </w:rPr>
      </w:pPr>
      <w:r w:rsidRPr="006F65BF">
        <w:rPr>
          <w:rFonts w:eastAsiaTheme="minorEastAsia" w:hint="eastAsia"/>
          <w:bCs/>
          <w:szCs w:val="22"/>
        </w:rPr>
        <w:t>W</w:t>
      </w:r>
      <w:r w:rsidRPr="006F65BF">
        <w:rPr>
          <w:rFonts w:eastAsiaTheme="minorEastAsia"/>
          <w:bCs/>
          <w:szCs w:val="22"/>
        </w:rPr>
        <w:t xml:space="preserve">hen LP-WUS </w:t>
      </w:r>
      <w:r w:rsidR="008A3E4B" w:rsidRPr="006F65BF">
        <w:rPr>
          <w:rFonts w:eastAsiaTheme="minorEastAsia"/>
          <w:bCs/>
          <w:szCs w:val="22"/>
        </w:rPr>
        <w:t>and PEI are both configured and used</w:t>
      </w:r>
      <w:r w:rsidRPr="006F65BF">
        <w:rPr>
          <w:rFonts w:eastAsiaTheme="minorEastAsia"/>
          <w:bCs/>
          <w:szCs w:val="22"/>
        </w:rPr>
        <w:t xml:space="preserve">, </w:t>
      </w:r>
      <w:r w:rsidR="008A3E4B" w:rsidRPr="006F65BF">
        <w:rPr>
          <w:rFonts w:eastAsiaTheme="minorEastAsia"/>
          <w:bCs/>
          <w:szCs w:val="22"/>
        </w:rPr>
        <w:t xml:space="preserve">there are two cases of potential subgrouping types </w:t>
      </w:r>
      <w:r w:rsidR="00263D4D" w:rsidRPr="006F65BF">
        <w:rPr>
          <w:rFonts w:eastAsiaTheme="minorEastAsia"/>
          <w:bCs/>
          <w:szCs w:val="22"/>
        </w:rPr>
        <w:t xml:space="preserve">possible </w:t>
      </w:r>
      <w:r w:rsidR="008A3E4B" w:rsidRPr="006F65BF">
        <w:rPr>
          <w:rFonts w:eastAsiaTheme="minorEastAsia"/>
          <w:bCs/>
          <w:szCs w:val="22"/>
        </w:rPr>
        <w:t>for LP-WUS and PEI.</w:t>
      </w:r>
    </w:p>
    <w:p w14:paraId="7A57DBBB" w14:textId="59298912" w:rsidR="008A3E4B" w:rsidRPr="006F65BF" w:rsidRDefault="008A3E4B" w:rsidP="008A3E4B">
      <w:pPr>
        <w:spacing w:beforeLines="50" w:before="156" w:line="240" w:lineRule="auto"/>
        <w:rPr>
          <w:rFonts w:eastAsiaTheme="minorEastAsia"/>
          <w:bCs/>
          <w:szCs w:val="22"/>
        </w:rPr>
      </w:pPr>
      <w:r w:rsidRPr="006F65BF">
        <w:rPr>
          <w:rFonts w:eastAsiaTheme="minorEastAsia"/>
          <w:b/>
          <w:bCs/>
          <w:szCs w:val="22"/>
        </w:rPr>
        <w:t xml:space="preserve">Case 1 - Same type of subgrouping method </w:t>
      </w:r>
      <w:r w:rsidR="00CE2912" w:rsidRPr="006F65BF">
        <w:rPr>
          <w:rFonts w:eastAsiaTheme="minorEastAsia"/>
          <w:b/>
          <w:bCs/>
          <w:szCs w:val="22"/>
        </w:rPr>
        <w:t xml:space="preserve">used </w:t>
      </w:r>
      <w:r w:rsidRPr="006F65BF">
        <w:rPr>
          <w:rFonts w:eastAsiaTheme="minorEastAsia"/>
          <w:b/>
          <w:bCs/>
          <w:szCs w:val="22"/>
        </w:rPr>
        <w:t>for LP-WUS and PEI:</w:t>
      </w:r>
      <w:r w:rsidRPr="006F65BF">
        <w:rPr>
          <w:rFonts w:eastAsiaTheme="minorEastAsia"/>
          <w:bCs/>
          <w:szCs w:val="22"/>
        </w:rPr>
        <w:t xml:space="preserve"> In this case, both LP-WUS and PEI use either CN assigned subgrouping or UE_ID based subgrouping. For CN assigned subgrouping, CN can ensure </w:t>
      </w:r>
      <w:r w:rsidR="00AE7E4C" w:rsidRPr="006F65BF">
        <w:rPr>
          <w:rFonts w:eastAsiaTheme="minorEastAsia"/>
          <w:bCs/>
          <w:szCs w:val="22"/>
        </w:rPr>
        <w:t xml:space="preserve">proper subgrouping of </w:t>
      </w:r>
      <w:r w:rsidR="00543C3F" w:rsidRPr="006F65BF">
        <w:rPr>
          <w:rFonts w:eastAsiaTheme="minorEastAsia"/>
          <w:bCs/>
          <w:szCs w:val="22"/>
        </w:rPr>
        <w:t xml:space="preserve">the LP-WUS and PEI </w:t>
      </w:r>
      <w:r w:rsidR="00D733C0" w:rsidRPr="006F65BF">
        <w:rPr>
          <w:rFonts w:eastAsiaTheme="minorEastAsia"/>
          <w:bCs/>
          <w:szCs w:val="22"/>
        </w:rPr>
        <w:t xml:space="preserve">by implementation </w:t>
      </w:r>
      <w:r w:rsidR="00543C3F" w:rsidRPr="006F65BF">
        <w:rPr>
          <w:rFonts w:eastAsiaTheme="minorEastAsia"/>
          <w:bCs/>
          <w:szCs w:val="22"/>
        </w:rPr>
        <w:t>to reduce the power consumption</w:t>
      </w:r>
      <w:r w:rsidR="00D733C0" w:rsidRPr="006F65BF">
        <w:rPr>
          <w:rFonts w:eastAsiaTheme="minorEastAsia"/>
          <w:bCs/>
          <w:szCs w:val="22"/>
        </w:rPr>
        <w:t>. For UE_ID based subgrouping, it is straightforward to support it without CN control.</w:t>
      </w:r>
    </w:p>
    <w:p w14:paraId="5164A3D6" w14:textId="78B9D593" w:rsidR="008A3E4B" w:rsidRPr="006F65BF" w:rsidRDefault="008A3E4B" w:rsidP="00971E3E">
      <w:pPr>
        <w:spacing w:beforeLines="50" w:before="156" w:line="240" w:lineRule="auto"/>
        <w:rPr>
          <w:rFonts w:eastAsiaTheme="minorEastAsia"/>
          <w:bCs/>
          <w:szCs w:val="22"/>
        </w:rPr>
      </w:pPr>
      <w:r w:rsidRPr="006F65BF">
        <w:rPr>
          <w:rFonts w:eastAsiaTheme="minorEastAsia"/>
          <w:b/>
          <w:bCs/>
          <w:szCs w:val="22"/>
        </w:rPr>
        <w:t xml:space="preserve">Case 2 - Different type of subgrouping method </w:t>
      </w:r>
      <w:r w:rsidR="00CE2912" w:rsidRPr="006F65BF">
        <w:rPr>
          <w:rFonts w:eastAsiaTheme="minorEastAsia"/>
          <w:b/>
          <w:bCs/>
          <w:szCs w:val="22"/>
        </w:rPr>
        <w:t xml:space="preserve">used </w:t>
      </w:r>
      <w:r w:rsidRPr="006F65BF">
        <w:rPr>
          <w:rFonts w:eastAsiaTheme="minorEastAsia"/>
          <w:b/>
          <w:bCs/>
          <w:szCs w:val="22"/>
        </w:rPr>
        <w:t>for LP-WUS and PEI</w:t>
      </w:r>
      <w:r w:rsidR="00D733C0" w:rsidRPr="006F65BF">
        <w:rPr>
          <w:rFonts w:eastAsiaTheme="minorEastAsia"/>
          <w:b/>
          <w:bCs/>
          <w:szCs w:val="22"/>
        </w:rPr>
        <w:t>:</w:t>
      </w:r>
      <w:r w:rsidR="00D733C0" w:rsidRPr="006F65BF">
        <w:rPr>
          <w:rFonts w:eastAsiaTheme="minorEastAsia"/>
          <w:bCs/>
          <w:szCs w:val="22"/>
        </w:rPr>
        <w:t xml:space="preserve"> In this case, CN assigned subgrouping is applied for LP-WUS and UE_ID based subgrouping is applied for PEI and vice-versa. </w:t>
      </w:r>
      <w:r w:rsidR="007209CA" w:rsidRPr="006F65BF">
        <w:rPr>
          <w:rFonts w:eastAsiaTheme="minorEastAsia"/>
          <w:bCs/>
          <w:szCs w:val="22"/>
        </w:rPr>
        <w:t>W</w:t>
      </w:r>
      <w:r w:rsidR="008B6E04" w:rsidRPr="006F65BF">
        <w:rPr>
          <w:rFonts w:eastAsiaTheme="minorEastAsia"/>
          <w:bCs/>
          <w:szCs w:val="22"/>
        </w:rPr>
        <w:t>e</w:t>
      </w:r>
      <w:r w:rsidR="007209CA" w:rsidRPr="006F65BF">
        <w:rPr>
          <w:rFonts w:eastAsiaTheme="minorEastAsia"/>
          <w:bCs/>
          <w:szCs w:val="22"/>
        </w:rPr>
        <w:t xml:space="preserve"> </w:t>
      </w:r>
      <w:r w:rsidR="00AE123A" w:rsidRPr="006F65BF">
        <w:rPr>
          <w:rFonts w:eastAsiaTheme="minorEastAsia"/>
          <w:bCs/>
          <w:szCs w:val="22"/>
        </w:rPr>
        <w:t xml:space="preserve">do not see any functional issues other than a slight impact on the power saving gain. Hence </w:t>
      </w:r>
      <w:r w:rsidR="00CE2912" w:rsidRPr="006F65BF">
        <w:rPr>
          <w:rFonts w:eastAsiaTheme="minorEastAsia"/>
          <w:bCs/>
          <w:szCs w:val="22"/>
        </w:rPr>
        <w:t xml:space="preserve">what type of subgrouping to apply for LP-WUS and PEI </w:t>
      </w:r>
      <w:r w:rsidR="00AE123A" w:rsidRPr="006F65BF">
        <w:rPr>
          <w:rFonts w:eastAsiaTheme="minorEastAsia"/>
          <w:bCs/>
          <w:szCs w:val="22"/>
        </w:rPr>
        <w:t>can be left to NW implementation</w:t>
      </w:r>
      <w:r w:rsidR="008B474B" w:rsidRPr="006F65BF">
        <w:rPr>
          <w:rFonts w:eastAsiaTheme="minorEastAsia"/>
          <w:bCs/>
          <w:szCs w:val="22"/>
        </w:rPr>
        <w:t>.</w:t>
      </w:r>
    </w:p>
    <w:p w14:paraId="6CB79765" w14:textId="00FB3C72" w:rsidR="00971E3E" w:rsidRPr="006F65BF" w:rsidRDefault="00971E3E" w:rsidP="00971E3E">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sidR="00B706EB">
        <w:rPr>
          <w:rFonts w:eastAsiaTheme="minorEastAsia"/>
          <w:b/>
          <w:bCs/>
          <w:szCs w:val="22"/>
          <w:lang w:val="en-SE"/>
        </w:rPr>
        <w:t>7</w:t>
      </w:r>
      <w:r w:rsidRPr="006F65BF">
        <w:rPr>
          <w:rFonts w:eastAsiaTheme="minorEastAsia"/>
          <w:b/>
          <w:bCs/>
          <w:szCs w:val="22"/>
        </w:rPr>
        <w:t>: If LP-WUS and PEI are used together, it is up to NW to decide which types of subgrouping</w:t>
      </w:r>
      <w:r w:rsidR="00F5400D" w:rsidRPr="006F65BF">
        <w:rPr>
          <w:rFonts w:eastAsiaTheme="minorEastAsia"/>
          <w:b/>
          <w:bCs/>
          <w:szCs w:val="22"/>
        </w:rPr>
        <w:t xml:space="preserve"> (i.e.</w:t>
      </w:r>
      <w:r w:rsidR="00410E97">
        <w:rPr>
          <w:rFonts w:eastAsiaTheme="minorEastAsia"/>
          <w:b/>
          <w:bCs/>
          <w:szCs w:val="22"/>
        </w:rPr>
        <w:t>,</w:t>
      </w:r>
      <w:r w:rsidR="00F5400D" w:rsidRPr="006F65BF">
        <w:rPr>
          <w:rFonts w:eastAsiaTheme="minorEastAsia"/>
          <w:b/>
          <w:bCs/>
          <w:szCs w:val="22"/>
        </w:rPr>
        <w:t xml:space="preserve"> CN assigned subgrouping or UE_ID based subgrouping)</w:t>
      </w:r>
      <w:r w:rsidRPr="006F65BF">
        <w:rPr>
          <w:rFonts w:eastAsiaTheme="minorEastAsia"/>
          <w:b/>
          <w:bCs/>
          <w:szCs w:val="22"/>
        </w:rPr>
        <w:t xml:space="preserve"> are applied.</w:t>
      </w:r>
    </w:p>
    <w:p w14:paraId="77D6A88C" w14:textId="13E138CF" w:rsidR="006E53C6" w:rsidRDefault="006E53C6" w:rsidP="004146AD">
      <w:pPr>
        <w:pStyle w:val="Heading3"/>
      </w:pPr>
      <w:r>
        <w:lastRenderedPageBreak/>
        <w:t>LP-WUS subgrouping</w:t>
      </w:r>
    </w:p>
    <w:p w14:paraId="7BF0237B" w14:textId="5E36D26F" w:rsidR="00591C31" w:rsidRPr="006F65BF" w:rsidRDefault="004C1398" w:rsidP="006F65BF">
      <w:pPr>
        <w:spacing w:line="240" w:lineRule="auto"/>
        <w:rPr>
          <w:rFonts w:eastAsiaTheme="minorEastAsia"/>
          <w:bCs/>
          <w:szCs w:val="22"/>
        </w:rPr>
      </w:pPr>
      <w:r w:rsidRPr="006F65BF">
        <w:rPr>
          <w:rFonts w:eastAsiaTheme="minorEastAsia"/>
          <w:bCs/>
          <w:szCs w:val="22"/>
        </w:rPr>
        <w:t xml:space="preserve">In practice, </w:t>
      </w:r>
      <w:r w:rsidR="00B71F90" w:rsidRPr="006F65BF">
        <w:rPr>
          <w:rFonts w:eastAsiaTheme="minorEastAsia"/>
          <w:bCs/>
          <w:szCs w:val="22"/>
        </w:rPr>
        <w:t xml:space="preserve">not all UEs in </w:t>
      </w:r>
      <w:r w:rsidRPr="006F65BF">
        <w:rPr>
          <w:rFonts w:eastAsiaTheme="minorEastAsia"/>
          <w:bCs/>
          <w:szCs w:val="22"/>
        </w:rPr>
        <w:t>a</w:t>
      </w:r>
      <w:r w:rsidR="00B71F90" w:rsidRPr="006F65BF">
        <w:rPr>
          <w:rFonts w:eastAsiaTheme="minorEastAsia"/>
          <w:bCs/>
          <w:szCs w:val="22"/>
        </w:rPr>
        <w:t xml:space="preserve"> subgroup are paged</w:t>
      </w:r>
      <w:r w:rsidR="00F6182A" w:rsidRPr="006F65BF">
        <w:rPr>
          <w:rFonts w:eastAsiaTheme="minorEastAsia"/>
          <w:bCs/>
          <w:szCs w:val="22"/>
        </w:rPr>
        <w:t>.</w:t>
      </w:r>
      <w:r w:rsidR="00B71F90" w:rsidRPr="006F65BF">
        <w:rPr>
          <w:rFonts w:eastAsiaTheme="minorEastAsia"/>
          <w:bCs/>
          <w:szCs w:val="22"/>
        </w:rPr>
        <w:t xml:space="preserve"> </w:t>
      </w:r>
      <w:r w:rsidR="00480CC5" w:rsidRPr="006F65BF">
        <w:rPr>
          <w:rFonts w:eastAsiaTheme="minorEastAsia"/>
          <w:bCs/>
          <w:szCs w:val="22"/>
        </w:rPr>
        <w:t xml:space="preserve">When the UEs that are not paged in the subgroup wake-up (i.e., false alarm wake-up), </w:t>
      </w:r>
      <w:r w:rsidR="00B71F90" w:rsidRPr="006F65BF">
        <w:rPr>
          <w:rFonts w:eastAsiaTheme="minorEastAsia"/>
          <w:bCs/>
          <w:szCs w:val="22"/>
        </w:rPr>
        <w:t>power consumption for th</w:t>
      </w:r>
      <w:r w:rsidR="00F6182A" w:rsidRPr="006F65BF">
        <w:rPr>
          <w:rFonts w:eastAsiaTheme="minorEastAsia"/>
          <w:bCs/>
          <w:szCs w:val="22"/>
        </w:rPr>
        <w:t>e</w:t>
      </w:r>
      <w:r w:rsidR="00480CC5" w:rsidRPr="006F65BF">
        <w:rPr>
          <w:rFonts w:eastAsiaTheme="minorEastAsia"/>
          <w:bCs/>
          <w:szCs w:val="22"/>
        </w:rPr>
        <w:t>se</w:t>
      </w:r>
      <w:r w:rsidR="00B71F90" w:rsidRPr="006F65BF">
        <w:rPr>
          <w:rFonts w:eastAsiaTheme="minorEastAsia"/>
          <w:bCs/>
          <w:szCs w:val="22"/>
        </w:rPr>
        <w:t xml:space="preserve"> UEs</w:t>
      </w:r>
      <w:r w:rsidR="00480CC5" w:rsidRPr="006F65BF">
        <w:rPr>
          <w:rFonts w:eastAsiaTheme="minorEastAsia"/>
          <w:bCs/>
          <w:szCs w:val="22"/>
        </w:rPr>
        <w:t xml:space="preserve"> increases</w:t>
      </w:r>
      <w:r w:rsidR="00B71F90" w:rsidRPr="006F65BF">
        <w:rPr>
          <w:rFonts w:eastAsiaTheme="minorEastAsia"/>
          <w:bCs/>
          <w:szCs w:val="22"/>
        </w:rPr>
        <w:t xml:space="preserve">. </w:t>
      </w:r>
      <w:r w:rsidR="00A1698B" w:rsidRPr="006F65BF">
        <w:rPr>
          <w:rFonts w:eastAsiaTheme="minorEastAsia"/>
          <w:bCs/>
          <w:szCs w:val="22"/>
        </w:rPr>
        <w:t xml:space="preserve">If </w:t>
      </w:r>
      <w:r w:rsidR="007A2131" w:rsidRPr="006F65BF">
        <w:rPr>
          <w:rFonts w:eastAsiaTheme="minorEastAsia"/>
          <w:bCs/>
          <w:szCs w:val="22"/>
        </w:rPr>
        <w:t>LP-WUS</w:t>
      </w:r>
      <w:r w:rsidR="00F6182A" w:rsidRPr="006F65BF">
        <w:rPr>
          <w:rFonts w:eastAsiaTheme="minorEastAsia"/>
          <w:bCs/>
          <w:szCs w:val="22"/>
        </w:rPr>
        <w:t xml:space="preserve"> subgroup</w:t>
      </w:r>
      <w:r w:rsidR="00F07B02" w:rsidRPr="006F65BF">
        <w:rPr>
          <w:rFonts w:eastAsiaTheme="minorEastAsia"/>
          <w:bCs/>
          <w:szCs w:val="22"/>
        </w:rPr>
        <w:t>ing</w:t>
      </w:r>
      <w:r w:rsidR="00F6182A" w:rsidRPr="006F65BF">
        <w:rPr>
          <w:rFonts w:eastAsiaTheme="minorEastAsia"/>
          <w:bCs/>
          <w:szCs w:val="22"/>
        </w:rPr>
        <w:t xml:space="preserve"> is </w:t>
      </w:r>
      <w:r w:rsidR="007A2131" w:rsidRPr="006F65BF">
        <w:rPr>
          <w:rFonts w:eastAsiaTheme="minorEastAsia"/>
          <w:bCs/>
          <w:szCs w:val="22"/>
        </w:rPr>
        <w:t xml:space="preserve">used together with </w:t>
      </w:r>
      <w:r w:rsidR="00F6182A" w:rsidRPr="006F65BF">
        <w:rPr>
          <w:rFonts w:eastAsiaTheme="minorEastAsia"/>
          <w:bCs/>
          <w:szCs w:val="22"/>
        </w:rPr>
        <w:t>the existing subgrouping</w:t>
      </w:r>
      <w:r w:rsidR="007A2131" w:rsidRPr="006F65BF">
        <w:rPr>
          <w:rFonts w:eastAsiaTheme="minorEastAsia"/>
          <w:bCs/>
          <w:szCs w:val="22"/>
        </w:rPr>
        <w:t xml:space="preserve"> for PEI</w:t>
      </w:r>
      <w:r w:rsidR="00A1698B" w:rsidRPr="006F65BF">
        <w:rPr>
          <w:rFonts w:eastAsiaTheme="minorEastAsia"/>
          <w:bCs/>
          <w:szCs w:val="22"/>
        </w:rPr>
        <w:t xml:space="preserve">, the false alarm wake-up for the UEs can be reduced. </w:t>
      </w:r>
      <w:r w:rsidR="00B435F1" w:rsidRPr="006F65BF">
        <w:rPr>
          <w:rFonts w:eastAsiaTheme="minorEastAsia"/>
          <w:bCs/>
          <w:szCs w:val="22"/>
        </w:rPr>
        <w:t xml:space="preserve">In this method, referred to as </w:t>
      </w:r>
      <w:r w:rsidR="007A2131" w:rsidRPr="006F65BF">
        <w:rPr>
          <w:rFonts w:eastAsiaTheme="minorEastAsia"/>
          <w:bCs/>
          <w:szCs w:val="22"/>
        </w:rPr>
        <w:t>two</w:t>
      </w:r>
      <w:r w:rsidR="00B435F1" w:rsidRPr="006F65BF">
        <w:rPr>
          <w:rFonts w:eastAsiaTheme="minorEastAsia"/>
          <w:bCs/>
          <w:szCs w:val="22"/>
        </w:rPr>
        <w:t xml:space="preserve">-level subgrouping, </w:t>
      </w:r>
      <w:r w:rsidR="00A1698B" w:rsidRPr="006F65BF">
        <w:rPr>
          <w:rFonts w:eastAsiaTheme="minorEastAsia"/>
          <w:bCs/>
          <w:szCs w:val="22"/>
        </w:rPr>
        <w:t xml:space="preserve">UEs in </w:t>
      </w:r>
      <w:r w:rsidR="00B435F1" w:rsidRPr="006F65BF">
        <w:rPr>
          <w:rFonts w:eastAsiaTheme="minorEastAsia"/>
          <w:bCs/>
          <w:szCs w:val="22"/>
        </w:rPr>
        <w:t xml:space="preserve">the first level </w:t>
      </w:r>
      <w:r w:rsidR="00A1698B" w:rsidRPr="006F65BF">
        <w:rPr>
          <w:rFonts w:eastAsiaTheme="minorEastAsia"/>
          <w:bCs/>
          <w:szCs w:val="22"/>
        </w:rPr>
        <w:t>subgroup</w:t>
      </w:r>
      <w:r w:rsidR="00B435F1" w:rsidRPr="006F65BF">
        <w:rPr>
          <w:rFonts w:eastAsiaTheme="minorEastAsia"/>
          <w:bCs/>
          <w:szCs w:val="22"/>
        </w:rPr>
        <w:t>ing</w:t>
      </w:r>
      <w:r w:rsidR="00A1698B" w:rsidRPr="006F65BF">
        <w:rPr>
          <w:rFonts w:eastAsiaTheme="minorEastAsia"/>
          <w:bCs/>
          <w:szCs w:val="22"/>
        </w:rPr>
        <w:t xml:space="preserve"> monitor LP-WUS. </w:t>
      </w:r>
      <w:r w:rsidR="00B435F1" w:rsidRPr="006F65BF">
        <w:rPr>
          <w:rFonts w:eastAsiaTheme="minorEastAsia"/>
          <w:bCs/>
          <w:szCs w:val="22"/>
        </w:rPr>
        <w:t>And the UEs in the first level subgrouping are further distributed to different subgroup</w:t>
      </w:r>
      <w:r w:rsidR="00CD7759" w:rsidRPr="006F65BF">
        <w:rPr>
          <w:rFonts w:eastAsiaTheme="minorEastAsia"/>
          <w:bCs/>
          <w:szCs w:val="22"/>
        </w:rPr>
        <w:t>s</w:t>
      </w:r>
      <w:r w:rsidR="00B435F1" w:rsidRPr="006F65BF">
        <w:rPr>
          <w:rFonts w:eastAsiaTheme="minorEastAsia"/>
          <w:bCs/>
          <w:szCs w:val="22"/>
        </w:rPr>
        <w:t xml:space="preserve"> in the second level subgrouping. </w:t>
      </w:r>
    </w:p>
    <w:p w14:paraId="468E12DB" w14:textId="2EF0E347" w:rsidR="00591C31" w:rsidRPr="006F65BF" w:rsidRDefault="00B435F1" w:rsidP="00591C31">
      <w:pPr>
        <w:spacing w:line="240" w:lineRule="auto"/>
        <w:rPr>
          <w:rFonts w:eastAsiaTheme="minorEastAsia"/>
          <w:bCs/>
          <w:szCs w:val="22"/>
        </w:rPr>
      </w:pPr>
      <w:r w:rsidRPr="006F65BF">
        <w:rPr>
          <w:rFonts w:eastAsiaTheme="minorEastAsia"/>
          <w:bCs/>
          <w:szCs w:val="22"/>
        </w:rPr>
        <w:t>T</w:t>
      </w:r>
      <w:r w:rsidR="00591C31" w:rsidRPr="006F65BF">
        <w:rPr>
          <w:rFonts w:eastAsiaTheme="minorEastAsia"/>
          <w:bCs/>
          <w:szCs w:val="22"/>
        </w:rPr>
        <w:t xml:space="preserve">he two-level UE_ID based subgrouping is shown in </w:t>
      </w:r>
      <w:r w:rsidRPr="006F65BF">
        <w:rPr>
          <w:rFonts w:eastAsiaTheme="minorEastAsia"/>
          <w:bCs/>
          <w:szCs w:val="22"/>
        </w:rPr>
        <w:t>Figure 1</w:t>
      </w:r>
      <w:r w:rsidR="00591C31" w:rsidRPr="006F65BF">
        <w:rPr>
          <w:rFonts w:eastAsiaTheme="minorEastAsia"/>
          <w:bCs/>
          <w:szCs w:val="22"/>
        </w:rPr>
        <w:t xml:space="preserve">. UE1 and UE2 are </w:t>
      </w:r>
      <w:r w:rsidRPr="006F65BF">
        <w:rPr>
          <w:rFonts w:eastAsiaTheme="minorEastAsia"/>
          <w:bCs/>
          <w:szCs w:val="22"/>
        </w:rPr>
        <w:t xml:space="preserve">placed </w:t>
      </w:r>
      <w:r w:rsidR="00591C31" w:rsidRPr="006F65BF">
        <w:rPr>
          <w:rFonts w:eastAsiaTheme="minorEastAsia"/>
          <w:bCs/>
          <w:szCs w:val="22"/>
        </w:rPr>
        <w:t xml:space="preserve">in the same group assigned with group ID 1 in LP-WUS as the first-level subgrouping. Then in the second-level subgrouping in PEI, UE1 and UE2 </w:t>
      </w:r>
      <w:r w:rsidRPr="006F65BF">
        <w:rPr>
          <w:rFonts w:eastAsiaTheme="minorEastAsia"/>
          <w:bCs/>
          <w:szCs w:val="22"/>
        </w:rPr>
        <w:t>are placed in</w:t>
      </w:r>
      <w:r w:rsidR="00591C31" w:rsidRPr="006F65BF">
        <w:rPr>
          <w:rFonts w:eastAsiaTheme="minorEastAsia"/>
          <w:bCs/>
          <w:szCs w:val="22"/>
        </w:rPr>
        <w:t xml:space="preserve"> different groups. When UE1 </w:t>
      </w:r>
      <w:r w:rsidR="00591C31" w:rsidRPr="006F65BF">
        <w:rPr>
          <w:rFonts w:eastAsiaTheme="minorEastAsia" w:hint="eastAsia"/>
          <w:bCs/>
          <w:szCs w:val="22"/>
        </w:rPr>
        <w:t>is</w:t>
      </w:r>
      <w:r w:rsidR="00591C31" w:rsidRPr="006F65BF">
        <w:rPr>
          <w:rFonts w:eastAsiaTheme="minorEastAsia"/>
          <w:bCs/>
          <w:szCs w:val="22"/>
        </w:rPr>
        <w:t xml:space="preserve"> </w:t>
      </w:r>
      <w:r w:rsidR="00591C31" w:rsidRPr="006F65BF">
        <w:rPr>
          <w:rFonts w:eastAsiaTheme="minorEastAsia" w:hint="eastAsia"/>
          <w:bCs/>
          <w:szCs w:val="22"/>
        </w:rPr>
        <w:t>paged,</w:t>
      </w:r>
      <w:r w:rsidR="00591C31" w:rsidRPr="006F65BF">
        <w:rPr>
          <w:rFonts w:eastAsiaTheme="minorEastAsia"/>
          <w:bCs/>
          <w:szCs w:val="22"/>
        </w:rPr>
        <w:t xml:space="preserve"> UE2 </w:t>
      </w:r>
      <w:r w:rsidRPr="006F65BF">
        <w:rPr>
          <w:rFonts w:eastAsiaTheme="minorEastAsia"/>
          <w:bCs/>
          <w:szCs w:val="22"/>
        </w:rPr>
        <w:t xml:space="preserve">does not </w:t>
      </w:r>
      <w:r w:rsidR="00591C31" w:rsidRPr="006F65BF">
        <w:rPr>
          <w:rFonts w:eastAsiaTheme="minorEastAsia"/>
          <w:bCs/>
          <w:szCs w:val="22"/>
        </w:rPr>
        <w:t xml:space="preserve">need </w:t>
      </w:r>
      <w:r w:rsidRPr="006F65BF">
        <w:rPr>
          <w:rFonts w:eastAsiaTheme="minorEastAsia"/>
          <w:bCs/>
          <w:szCs w:val="22"/>
        </w:rPr>
        <w:t xml:space="preserve">to </w:t>
      </w:r>
      <w:r w:rsidR="00591C31" w:rsidRPr="006F65BF">
        <w:rPr>
          <w:rFonts w:eastAsiaTheme="minorEastAsia"/>
          <w:bCs/>
          <w:szCs w:val="22"/>
        </w:rPr>
        <w:t xml:space="preserve">monitor paging </w:t>
      </w:r>
      <w:r w:rsidRPr="006F65BF">
        <w:rPr>
          <w:rFonts w:eastAsiaTheme="minorEastAsia"/>
          <w:bCs/>
          <w:szCs w:val="22"/>
        </w:rPr>
        <w:t>based on its</w:t>
      </w:r>
      <w:r w:rsidR="00591C31" w:rsidRPr="006F65BF">
        <w:rPr>
          <w:rFonts w:eastAsiaTheme="minorEastAsia"/>
          <w:bCs/>
          <w:szCs w:val="22"/>
        </w:rPr>
        <w:t xml:space="preserve"> PEI so that its paging false alarm can be further reduced.</w:t>
      </w:r>
    </w:p>
    <w:p w14:paraId="401C59F7" w14:textId="77777777" w:rsidR="00B435F1" w:rsidRPr="006F65BF" w:rsidRDefault="00591C31" w:rsidP="00B435F1">
      <w:pPr>
        <w:keepNext/>
        <w:spacing w:line="240" w:lineRule="auto"/>
        <w:jc w:val="center"/>
        <w:rPr>
          <w:szCs w:val="22"/>
        </w:rPr>
      </w:pPr>
      <w:r w:rsidRPr="006F65BF">
        <w:rPr>
          <w:rFonts w:eastAsiaTheme="minorEastAsia"/>
          <w:b/>
          <w:bCs/>
          <w:noProof/>
          <w:szCs w:val="22"/>
        </w:rPr>
        <w:drawing>
          <wp:inline distT="0" distB="0" distL="0" distR="0" wp14:anchorId="398230FB" wp14:editId="529DD3EA">
            <wp:extent cx="4726379" cy="1706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5376280F" w14:textId="1D92C9CD" w:rsidR="00591C31" w:rsidRPr="006F65BF" w:rsidRDefault="00B435F1" w:rsidP="00E53F30">
      <w:pPr>
        <w:pStyle w:val="Caption"/>
        <w:rPr>
          <w:rFonts w:eastAsiaTheme="minorEastAsia"/>
          <w:sz w:val="22"/>
          <w:szCs w:val="22"/>
        </w:rPr>
      </w:pPr>
      <w:r w:rsidRPr="006F65BF">
        <w:rPr>
          <w:sz w:val="22"/>
          <w:szCs w:val="22"/>
        </w:rPr>
        <w:t xml:space="preserve">Figure </w:t>
      </w:r>
      <w:r w:rsidR="00786A5D" w:rsidRPr="006F65BF">
        <w:rPr>
          <w:sz w:val="22"/>
          <w:szCs w:val="22"/>
        </w:rPr>
        <w:fldChar w:fldCharType="begin"/>
      </w:r>
      <w:r w:rsidR="00786A5D" w:rsidRPr="006F65BF">
        <w:rPr>
          <w:sz w:val="22"/>
          <w:szCs w:val="22"/>
        </w:rPr>
        <w:instrText xml:space="preserve"> SEQ Figure \* ARABIC </w:instrText>
      </w:r>
      <w:r w:rsidR="00786A5D" w:rsidRPr="006F65BF">
        <w:rPr>
          <w:sz w:val="22"/>
          <w:szCs w:val="22"/>
        </w:rPr>
        <w:fldChar w:fldCharType="separate"/>
      </w:r>
      <w:r w:rsidR="005C06D2" w:rsidRPr="006F65BF">
        <w:rPr>
          <w:noProof/>
          <w:sz w:val="22"/>
          <w:szCs w:val="22"/>
        </w:rPr>
        <w:t>1</w:t>
      </w:r>
      <w:r w:rsidR="00786A5D" w:rsidRPr="006F65BF">
        <w:rPr>
          <w:noProof/>
          <w:sz w:val="22"/>
          <w:szCs w:val="22"/>
        </w:rPr>
        <w:fldChar w:fldCharType="end"/>
      </w:r>
      <w:r w:rsidRPr="006F65BF">
        <w:rPr>
          <w:sz w:val="22"/>
          <w:szCs w:val="22"/>
        </w:rPr>
        <w:t>: Illustration of 2-level subgrouping</w:t>
      </w:r>
    </w:p>
    <w:p w14:paraId="70DB9C66" w14:textId="34AE0194" w:rsidR="00FC254A" w:rsidRDefault="00FC254A" w:rsidP="00E14A6A">
      <w:pPr>
        <w:spacing w:before="240" w:line="240" w:lineRule="auto"/>
        <w:rPr>
          <w:rFonts w:eastAsiaTheme="minorEastAsia"/>
          <w:bCs/>
          <w:szCs w:val="22"/>
        </w:rPr>
      </w:pPr>
      <w:r w:rsidRPr="009625DF">
        <w:rPr>
          <w:rFonts w:eastAsiaTheme="minorEastAsia"/>
          <w:b/>
          <w:bCs/>
          <w:szCs w:val="22"/>
        </w:rPr>
        <w:t xml:space="preserve">Observation </w:t>
      </w:r>
      <w:r>
        <w:rPr>
          <w:rFonts w:eastAsiaTheme="minorEastAsia"/>
          <w:b/>
          <w:bCs/>
          <w:szCs w:val="22"/>
        </w:rPr>
        <w:t>2</w:t>
      </w:r>
      <w:r w:rsidRPr="009625DF">
        <w:rPr>
          <w:rFonts w:eastAsiaTheme="minorEastAsia"/>
          <w:b/>
          <w:bCs/>
          <w:szCs w:val="22"/>
        </w:rPr>
        <w:t>:</w:t>
      </w:r>
      <w:r>
        <w:rPr>
          <w:rFonts w:eastAsiaTheme="minorEastAsia"/>
          <w:b/>
          <w:bCs/>
          <w:szCs w:val="22"/>
        </w:rPr>
        <w:t xml:space="preserve"> </w:t>
      </w:r>
      <w:r w:rsidR="00AA0D8A">
        <w:rPr>
          <w:rFonts w:eastAsiaTheme="minorEastAsia"/>
          <w:b/>
          <w:bCs/>
          <w:szCs w:val="22"/>
        </w:rPr>
        <w:t xml:space="preserve">The </w:t>
      </w:r>
      <w:r w:rsidR="00AA0D8A" w:rsidRPr="00AA0D8A">
        <w:rPr>
          <w:rFonts w:eastAsiaTheme="minorEastAsia"/>
          <w:b/>
          <w:bCs/>
          <w:szCs w:val="22"/>
        </w:rPr>
        <w:t>paging false alarm can be further reduced</w:t>
      </w:r>
      <w:r w:rsidR="00AA0D8A">
        <w:rPr>
          <w:rFonts w:eastAsiaTheme="minorEastAsia"/>
          <w:b/>
          <w:bCs/>
          <w:szCs w:val="22"/>
        </w:rPr>
        <w:t xml:space="preserve"> if UEs in one LP-WUS subgroup can be further divided into different PEI subgroups.</w:t>
      </w:r>
    </w:p>
    <w:p w14:paraId="0D68EEBC" w14:textId="36ACDAFF" w:rsidR="00CD7B1E" w:rsidRDefault="00CD7B1E" w:rsidP="00E14A6A">
      <w:pPr>
        <w:spacing w:before="240" w:line="240" w:lineRule="auto"/>
        <w:rPr>
          <w:rFonts w:eastAsiaTheme="minorEastAsia"/>
          <w:bCs/>
          <w:szCs w:val="22"/>
        </w:rPr>
      </w:pPr>
      <w:r w:rsidRPr="00CD7B1E">
        <w:rPr>
          <w:rFonts w:eastAsiaTheme="minorEastAsia"/>
          <w:bCs/>
          <w:szCs w:val="22"/>
        </w:rPr>
        <w:t xml:space="preserve">To achieve the two-level subgrouping described above, when UE_ID based subgrouping is used for both LP-WUS and PEI, the UE_ID based subgrouping for LP-WUS should be independent of </w:t>
      </w:r>
      <w:r>
        <w:rPr>
          <w:rFonts w:eastAsiaTheme="minorEastAsia"/>
          <w:bCs/>
          <w:szCs w:val="22"/>
        </w:rPr>
        <w:t>that</w:t>
      </w:r>
      <w:r w:rsidRPr="00CD7B1E">
        <w:rPr>
          <w:rFonts w:eastAsiaTheme="minorEastAsia"/>
          <w:bCs/>
          <w:szCs w:val="22"/>
        </w:rPr>
        <w:t xml:space="preserve"> for PEI subgrouping.</w:t>
      </w:r>
      <w:r w:rsidR="00C54A41">
        <w:rPr>
          <w:rFonts w:eastAsiaTheme="minorEastAsia" w:hint="eastAsia"/>
          <w:bCs/>
          <w:szCs w:val="22"/>
        </w:rPr>
        <w:t xml:space="preserve"> </w:t>
      </w:r>
      <w:r>
        <w:rPr>
          <w:rFonts w:eastAsiaTheme="minorEastAsia"/>
          <w:bCs/>
          <w:szCs w:val="22"/>
        </w:rPr>
        <w:t>T</w:t>
      </w:r>
      <w:r w:rsidRPr="009625DF">
        <w:rPr>
          <w:rFonts w:eastAsiaTheme="minorEastAsia"/>
          <w:bCs/>
          <w:szCs w:val="22"/>
        </w:rPr>
        <w:t xml:space="preserve">he formula </w:t>
      </w:r>
      <w:r w:rsidR="0000504A">
        <w:rPr>
          <w:rFonts w:eastAsiaTheme="minorEastAsia"/>
          <w:bCs/>
          <w:szCs w:val="22"/>
        </w:rPr>
        <w:t xml:space="preserve">of </w:t>
      </w:r>
      <w:r w:rsidRPr="009625DF">
        <w:rPr>
          <w:rFonts w:eastAsiaTheme="minorEastAsia"/>
          <w:bCs/>
          <w:szCs w:val="22"/>
        </w:rPr>
        <w:t>UE_ID based subgrouping for PEI in TS 38.304 can be taken as base line</w:t>
      </w:r>
      <w:r>
        <w:rPr>
          <w:rFonts w:eastAsiaTheme="minorEastAsia"/>
          <w:bCs/>
          <w:szCs w:val="22"/>
        </w:rPr>
        <w:t xml:space="preserve"> for LP-WUS</w:t>
      </w:r>
      <w:r w:rsidR="00F21122">
        <w:rPr>
          <w:rFonts w:eastAsiaTheme="minorEastAsia"/>
          <w:bCs/>
          <w:szCs w:val="22"/>
        </w:rPr>
        <w:t xml:space="preserve"> using LP-WUS related parameters</w:t>
      </w:r>
      <w:r w:rsidR="00E14A6A">
        <w:rPr>
          <w:rFonts w:eastAsiaTheme="minorEastAsia" w:hint="eastAsia"/>
          <w:bCs/>
          <w:szCs w:val="22"/>
        </w:rPr>
        <w:t>:</w:t>
      </w:r>
    </w:p>
    <w:p w14:paraId="40E10AF0" w14:textId="38616FB1" w:rsidR="00E14A6A" w:rsidRPr="003850C6" w:rsidRDefault="00F21122" w:rsidP="003850C6">
      <w:pPr>
        <w:pStyle w:val="B1"/>
        <w:spacing w:before="312"/>
        <w:rPr>
          <w:sz w:val="22"/>
          <w:szCs w:val="22"/>
        </w:rPr>
      </w:pPr>
      <w:proofErr w:type="spellStart"/>
      <w:r w:rsidRPr="00F21122">
        <w:rPr>
          <w:sz w:val="22"/>
          <w:szCs w:val="22"/>
          <w:lang w:eastAsia="zh-CN"/>
        </w:rPr>
        <w:t>SubgroupID</w:t>
      </w:r>
      <w:r w:rsidR="0000504A">
        <w:rPr>
          <w:sz w:val="22"/>
          <w:szCs w:val="22"/>
          <w:lang w:eastAsia="zh-CN"/>
        </w:rPr>
        <w:t>_LP</w:t>
      </w:r>
      <w:proofErr w:type="spellEnd"/>
      <w:r w:rsidR="0000504A">
        <w:rPr>
          <w:sz w:val="22"/>
          <w:szCs w:val="22"/>
          <w:lang w:eastAsia="zh-CN"/>
        </w:rPr>
        <w:t>-WUS</w:t>
      </w:r>
      <w:r w:rsidRPr="00F21122">
        <w:rPr>
          <w:sz w:val="22"/>
          <w:szCs w:val="22"/>
          <w:lang w:eastAsia="zh-CN"/>
        </w:rPr>
        <w:t xml:space="preserve"> = (</w:t>
      </w:r>
      <w:proofErr w:type="gramStart"/>
      <w:r w:rsidRPr="00F21122">
        <w:rPr>
          <w:sz w:val="22"/>
          <w:szCs w:val="22"/>
          <w:lang w:eastAsia="zh-CN"/>
        </w:rPr>
        <w:t>floor(</w:t>
      </w:r>
      <w:proofErr w:type="gramEnd"/>
      <w:r w:rsidRPr="00F21122">
        <w:rPr>
          <w:sz w:val="22"/>
          <w:szCs w:val="22"/>
          <w:lang w:eastAsia="zh-CN"/>
        </w:rPr>
        <w:t xml:space="preserve">UE_ID/(N*Ns)) mod </w:t>
      </w:r>
      <w:proofErr w:type="spellStart"/>
      <w:r w:rsidRPr="00F21122">
        <w:rPr>
          <w:sz w:val="22"/>
          <w:szCs w:val="22"/>
          <w:lang w:eastAsia="zh-CN"/>
        </w:rPr>
        <w:t>subgroupsNumForUEID_LP</w:t>
      </w:r>
      <w:proofErr w:type="spellEnd"/>
      <w:r w:rsidRPr="00F21122">
        <w:rPr>
          <w:sz w:val="22"/>
          <w:szCs w:val="22"/>
          <w:lang w:eastAsia="zh-CN"/>
        </w:rPr>
        <w:t>-WUS) + (</w:t>
      </w:r>
      <w:proofErr w:type="spellStart"/>
      <w:r w:rsidRPr="00F21122">
        <w:rPr>
          <w:sz w:val="22"/>
          <w:szCs w:val="22"/>
          <w:lang w:eastAsia="zh-CN"/>
        </w:rPr>
        <w:t>subgroupsNumPerPO_LP</w:t>
      </w:r>
      <w:proofErr w:type="spellEnd"/>
      <w:r w:rsidRPr="00F21122">
        <w:rPr>
          <w:sz w:val="22"/>
          <w:szCs w:val="22"/>
          <w:lang w:eastAsia="zh-CN"/>
        </w:rPr>
        <w:t xml:space="preserve">-WUS - </w:t>
      </w:r>
      <w:proofErr w:type="spellStart"/>
      <w:r w:rsidRPr="00F21122">
        <w:rPr>
          <w:sz w:val="22"/>
          <w:szCs w:val="22"/>
          <w:lang w:eastAsia="zh-CN"/>
        </w:rPr>
        <w:t>subgroupsNumForUEID_LP</w:t>
      </w:r>
      <w:proofErr w:type="spellEnd"/>
      <w:r w:rsidRPr="00F21122">
        <w:rPr>
          <w:sz w:val="22"/>
          <w:szCs w:val="22"/>
          <w:lang w:eastAsia="zh-CN"/>
        </w:rPr>
        <w:t>-WUS)</w:t>
      </w:r>
      <w:r w:rsidR="00E14A6A" w:rsidRPr="003850C6">
        <w:rPr>
          <w:sz w:val="22"/>
          <w:szCs w:val="22"/>
        </w:rPr>
        <w:t>,</w:t>
      </w:r>
    </w:p>
    <w:p w14:paraId="2BA9AD43" w14:textId="45D87CC0" w:rsidR="0000504A" w:rsidRPr="00715669" w:rsidRDefault="0000504A" w:rsidP="0000504A">
      <w:pPr>
        <w:spacing w:before="240" w:line="240" w:lineRule="auto"/>
        <w:rPr>
          <w:rFonts w:eastAsiaTheme="minorEastAsia"/>
          <w:bCs/>
          <w:szCs w:val="22"/>
        </w:rPr>
      </w:pPr>
      <w:r>
        <w:rPr>
          <w:rFonts w:eastAsiaTheme="minorEastAsia"/>
          <w:bCs/>
          <w:szCs w:val="22"/>
        </w:rPr>
        <w:t xml:space="preserve">In the latest </w:t>
      </w:r>
      <w:r>
        <w:rPr>
          <w:rFonts w:eastAsiaTheme="minorEastAsia" w:hint="eastAsia"/>
          <w:bCs/>
          <w:szCs w:val="22"/>
        </w:rPr>
        <w:t>RAN</w:t>
      </w:r>
      <w:r>
        <w:rPr>
          <w:rFonts w:eastAsiaTheme="minorEastAsia"/>
          <w:bCs/>
          <w:szCs w:val="22"/>
        </w:rPr>
        <w:t xml:space="preserve">1#118bis, a Working Assumption was made that the maximum number of LP-WUS subgroups per PO is finalized to be 32, i.e., up to </w:t>
      </w:r>
      <w:r w:rsidRPr="00715669">
        <w:rPr>
          <w:rFonts w:eastAsiaTheme="minorEastAsia"/>
          <w:bCs/>
          <w:szCs w:val="22"/>
        </w:rPr>
        <w:t>5 bits are used in the UE ID for LP-WUS subgrouping.</w:t>
      </w:r>
    </w:p>
    <w:tbl>
      <w:tblPr>
        <w:tblStyle w:val="TableGrid"/>
        <w:tblW w:w="0" w:type="auto"/>
        <w:tblLook w:val="04A0" w:firstRow="1" w:lastRow="0" w:firstColumn="1" w:lastColumn="0" w:noHBand="0" w:noVBand="1"/>
      </w:tblPr>
      <w:tblGrid>
        <w:gridCol w:w="9629"/>
      </w:tblGrid>
      <w:tr w:rsidR="0000504A" w14:paraId="016EAA5B" w14:textId="77777777" w:rsidTr="008901BE">
        <w:tc>
          <w:tcPr>
            <w:tcW w:w="9629" w:type="dxa"/>
          </w:tcPr>
          <w:p w14:paraId="27689D69" w14:textId="77777777" w:rsidR="0000504A" w:rsidRPr="00715669" w:rsidRDefault="0000504A" w:rsidP="008901BE">
            <w:pPr>
              <w:spacing w:after="0" w:line="240" w:lineRule="auto"/>
              <w:rPr>
                <w:rFonts w:eastAsiaTheme="minorEastAsia"/>
                <w:b/>
                <w:bCs/>
                <w:szCs w:val="22"/>
              </w:rPr>
            </w:pPr>
            <w:r w:rsidRPr="00715669">
              <w:rPr>
                <w:rFonts w:eastAsiaTheme="minorEastAsia"/>
                <w:b/>
                <w:bCs/>
                <w:szCs w:val="22"/>
                <w:highlight w:val="yellow"/>
              </w:rPr>
              <w:t>RAN1# 128bis</w:t>
            </w:r>
            <w:r>
              <w:rPr>
                <w:rFonts w:eastAsiaTheme="minorEastAsia"/>
                <w:b/>
                <w:bCs/>
                <w:szCs w:val="22"/>
                <w:highlight w:val="yellow"/>
              </w:rPr>
              <w:t xml:space="preserve"> </w:t>
            </w:r>
            <w:r w:rsidRPr="00091F13">
              <w:rPr>
                <w:rFonts w:eastAsiaTheme="minorEastAsia"/>
                <w:b/>
                <w:bCs/>
                <w:szCs w:val="22"/>
                <w:highlight w:val="yellow"/>
              </w:rPr>
              <w:t>Working Assumption</w:t>
            </w:r>
          </w:p>
          <w:p w14:paraId="736B9637" w14:textId="77777777" w:rsidR="0000504A" w:rsidRPr="00715669" w:rsidRDefault="0000504A" w:rsidP="008901BE">
            <w:pPr>
              <w:spacing w:after="0" w:line="240" w:lineRule="auto"/>
              <w:rPr>
                <w:rFonts w:eastAsiaTheme="minorEastAsia"/>
                <w:bCs/>
                <w:szCs w:val="22"/>
              </w:rPr>
            </w:pPr>
            <w:r w:rsidRPr="00715669">
              <w:rPr>
                <w:rFonts w:eastAsia="Batang"/>
                <w:szCs w:val="22"/>
                <w:lang w:val="en-GB" w:eastAsia="en-US"/>
              </w:rPr>
              <w:t>The maximum number of subgroups per PO supported in Rel-19 is 32.</w:t>
            </w:r>
          </w:p>
        </w:tc>
      </w:tr>
    </w:tbl>
    <w:p w14:paraId="69D8EB87" w14:textId="058401C3" w:rsidR="00173D9E" w:rsidRPr="003850C6" w:rsidRDefault="00CA280C" w:rsidP="003850C6">
      <w:pPr>
        <w:spacing w:before="240" w:line="240" w:lineRule="auto"/>
        <w:rPr>
          <w:rFonts w:eastAsiaTheme="minorEastAsia"/>
          <w:bCs/>
          <w:szCs w:val="22"/>
        </w:rPr>
      </w:pPr>
      <w:r>
        <w:rPr>
          <w:rFonts w:eastAsiaTheme="minorEastAsia"/>
          <w:bCs/>
          <w:szCs w:val="22"/>
        </w:rPr>
        <w:t xml:space="preserve">Assuming </w:t>
      </w:r>
      <w:r w:rsidRPr="00CA280C">
        <w:rPr>
          <w:rFonts w:eastAsiaTheme="minorEastAsia"/>
          <w:bCs/>
          <w:szCs w:val="22"/>
        </w:rPr>
        <w:t>the number of UE</w:t>
      </w:r>
      <w:r>
        <w:rPr>
          <w:rFonts w:eastAsiaTheme="minorEastAsia"/>
          <w:bCs/>
          <w:szCs w:val="22"/>
        </w:rPr>
        <w:t>_</w:t>
      </w:r>
      <w:r w:rsidRPr="00CA280C">
        <w:rPr>
          <w:rFonts w:eastAsiaTheme="minorEastAsia"/>
          <w:bCs/>
          <w:szCs w:val="22"/>
        </w:rPr>
        <w:t>ID</w:t>
      </w:r>
      <w:r>
        <w:rPr>
          <w:rFonts w:eastAsiaTheme="minorEastAsia"/>
          <w:bCs/>
          <w:szCs w:val="22"/>
        </w:rPr>
        <w:t xml:space="preserve"> </w:t>
      </w:r>
      <w:r w:rsidRPr="00CA280C">
        <w:rPr>
          <w:rFonts w:eastAsiaTheme="minorEastAsia"/>
          <w:bCs/>
          <w:szCs w:val="22"/>
        </w:rPr>
        <w:t xml:space="preserve">based subgroups for PEI is set to 8 (corresponding to 3 bits in the </w:t>
      </w:r>
      <w:r w:rsidR="00B83A9A" w:rsidRPr="00CA280C">
        <w:rPr>
          <w:rFonts w:eastAsiaTheme="minorEastAsia"/>
          <w:bCs/>
          <w:szCs w:val="22"/>
        </w:rPr>
        <w:t>UE</w:t>
      </w:r>
      <w:r w:rsidR="00B83A9A">
        <w:rPr>
          <w:rFonts w:eastAsiaTheme="minorEastAsia"/>
          <w:bCs/>
          <w:szCs w:val="22"/>
          <w:lang w:val="en-SE"/>
        </w:rPr>
        <w:t>_</w:t>
      </w:r>
      <w:r w:rsidRPr="00CA280C">
        <w:rPr>
          <w:rFonts w:eastAsiaTheme="minorEastAsia"/>
          <w:bCs/>
          <w:szCs w:val="22"/>
        </w:rPr>
        <w:t>ID) and the number of UE</w:t>
      </w:r>
      <w:r>
        <w:rPr>
          <w:rFonts w:eastAsiaTheme="minorEastAsia"/>
          <w:bCs/>
          <w:szCs w:val="22"/>
        </w:rPr>
        <w:t>_</w:t>
      </w:r>
      <w:r w:rsidRPr="00CA280C">
        <w:rPr>
          <w:rFonts w:eastAsiaTheme="minorEastAsia"/>
          <w:bCs/>
          <w:szCs w:val="22"/>
        </w:rPr>
        <w:t>ID</w:t>
      </w:r>
      <w:r>
        <w:rPr>
          <w:rFonts w:eastAsiaTheme="minorEastAsia"/>
          <w:bCs/>
          <w:szCs w:val="22"/>
        </w:rPr>
        <w:t xml:space="preserve"> </w:t>
      </w:r>
      <w:r w:rsidRPr="00CA280C">
        <w:rPr>
          <w:rFonts w:eastAsiaTheme="minorEastAsia"/>
          <w:bCs/>
          <w:szCs w:val="22"/>
        </w:rPr>
        <w:t xml:space="preserve">based subgroups for LP-WUS is configured to 32 (corresponding to 5 bits in the </w:t>
      </w:r>
      <w:r w:rsidR="00B83A9A" w:rsidRPr="00CA280C">
        <w:rPr>
          <w:rFonts w:eastAsiaTheme="minorEastAsia"/>
          <w:bCs/>
          <w:szCs w:val="22"/>
        </w:rPr>
        <w:t>UE</w:t>
      </w:r>
      <w:r w:rsidR="00B83A9A">
        <w:rPr>
          <w:rFonts w:eastAsiaTheme="minorEastAsia"/>
          <w:bCs/>
          <w:szCs w:val="22"/>
          <w:lang w:val="en-SE"/>
        </w:rPr>
        <w:t>_</w:t>
      </w:r>
      <w:r w:rsidRPr="00CA280C">
        <w:rPr>
          <w:rFonts w:eastAsiaTheme="minorEastAsia"/>
          <w:bCs/>
          <w:szCs w:val="22"/>
        </w:rPr>
        <w:t>ID)</w:t>
      </w:r>
      <w:r>
        <w:rPr>
          <w:rFonts w:eastAsiaTheme="minorEastAsia"/>
          <w:bCs/>
          <w:szCs w:val="22"/>
        </w:rPr>
        <w:t xml:space="preserve">, </w:t>
      </w:r>
      <w:bookmarkStart w:id="5" w:name="OLE_LINK15"/>
      <w:bookmarkStart w:id="6" w:name="OLE_LINK16"/>
      <w:r>
        <w:rPr>
          <w:rFonts w:eastAsiaTheme="minorEastAsia"/>
          <w:bCs/>
          <w:szCs w:val="22"/>
        </w:rPr>
        <w:t>t</w:t>
      </w:r>
      <w:r w:rsidRPr="00CA280C">
        <w:rPr>
          <w:rFonts w:eastAsiaTheme="minorEastAsia"/>
          <w:bCs/>
          <w:szCs w:val="22"/>
        </w:rPr>
        <w:t xml:space="preserve">he graphical representation of </w:t>
      </w:r>
      <w:r>
        <w:rPr>
          <w:rFonts w:eastAsiaTheme="minorEastAsia"/>
          <w:bCs/>
          <w:szCs w:val="22"/>
        </w:rPr>
        <w:t>using above LP-WUS</w:t>
      </w:r>
      <w:r w:rsidRPr="00CA280C">
        <w:rPr>
          <w:rFonts w:eastAsiaTheme="minorEastAsia"/>
          <w:bCs/>
          <w:szCs w:val="22"/>
        </w:rPr>
        <w:t xml:space="preserve"> </w:t>
      </w:r>
      <w:r w:rsidR="009F6368" w:rsidRPr="00CA280C">
        <w:rPr>
          <w:rFonts w:eastAsiaTheme="minorEastAsia"/>
          <w:bCs/>
          <w:szCs w:val="22"/>
        </w:rPr>
        <w:t>UE</w:t>
      </w:r>
      <w:r w:rsidR="009F6368">
        <w:rPr>
          <w:rFonts w:eastAsiaTheme="minorEastAsia"/>
          <w:bCs/>
          <w:szCs w:val="22"/>
        </w:rPr>
        <w:t>_</w:t>
      </w:r>
      <w:r w:rsidRPr="00CA280C">
        <w:rPr>
          <w:rFonts w:eastAsiaTheme="minorEastAsia"/>
          <w:bCs/>
          <w:szCs w:val="22"/>
        </w:rPr>
        <w:t>ID</w:t>
      </w:r>
      <w:r w:rsidR="00C54A41">
        <w:rPr>
          <w:rFonts w:eastAsiaTheme="minorEastAsia"/>
          <w:bCs/>
          <w:szCs w:val="22"/>
        </w:rPr>
        <w:t xml:space="preserve"> based</w:t>
      </w:r>
      <w:r w:rsidRPr="00CA280C">
        <w:rPr>
          <w:rFonts w:eastAsiaTheme="minorEastAsia"/>
          <w:bCs/>
          <w:szCs w:val="22"/>
        </w:rPr>
        <w:t xml:space="preserve"> </w:t>
      </w:r>
      <w:r>
        <w:rPr>
          <w:rFonts w:eastAsiaTheme="minorEastAsia"/>
          <w:bCs/>
          <w:szCs w:val="22"/>
        </w:rPr>
        <w:t>sub</w:t>
      </w:r>
      <w:r w:rsidRPr="00CA280C">
        <w:rPr>
          <w:rFonts w:eastAsiaTheme="minorEastAsia"/>
          <w:bCs/>
          <w:szCs w:val="22"/>
        </w:rPr>
        <w:t>grouping formula</w:t>
      </w:r>
      <w:r w:rsidR="00C54A41">
        <w:rPr>
          <w:rFonts w:eastAsiaTheme="minorEastAsia"/>
          <w:bCs/>
          <w:szCs w:val="22"/>
        </w:rPr>
        <w:t xml:space="preserve"> for PEI and LP-WUS</w:t>
      </w:r>
      <w:r w:rsidRPr="00CA280C">
        <w:rPr>
          <w:rFonts w:eastAsiaTheme="minorEastAsia"/>
          <w:bCs/>
          <w:szCs w:val="22"/>
        </w:rPr>
        <w:t xml:space="preserve"> is shown in Figure 2.</w:t>
      </w:r>
      <w:bookmarkEnd w:id="5"/>
      <w:bookmarkEnd w:id="6"/>
    </w:p>
    <w:p w14:paraId="4976665D" w14:textId="2CABAC70" w:rsidR="00173D9E" w:rsidRDefault="00CA280C" w:rsidP="00CA280C">
      <w:pPr>
        <w:spacing w:line="240" w:lineRule="auto"/>
        <w:jc w:val="center"/>
        <w:rPr>
          <w:rFonts w:eastAsiaTheme="minorEastAsia"/>
          <w:bCs/>
          <w:szCs w:val="22"/>
          <w:lang w:val="en-GB"/>
        </w:rPr>
      </w:pPr>
      <w:r>
        <w:rPr>
          <w:rFonts w:eastAsiaTheme="minorEastAsia"/>
          <w:bCs/>
          <w:noProof/>
          <w:szCs w:val="22"/>
          <w:lang w:val="en-GB"/>
        </w:rPr>
        <w:lastRenderedPageBreak/>
        <w:drawing>
          <wp:inline distT="0" distB="0" distL="0" distR="0" wp14:anchorId="70FF5D47" wp14:editId="3A47DA63">
            <wp:extent cx="4911072" cy="224118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911072" cy="2241180"/>
                    </a:xfrm>
                    <a:prstGeom prst="rect">
                      <a:avLst/>
                    </a:prstGeom>
                    <a:noFill/>
                  </pic:spPr>
                </pic:pic>
              </a:graphicData>
            </a:graphic>
          </wp:inline>
        </w:drawing>
      </w:r>
    </w:p>
    <w:p w14:paraId="5102FD8F" w14:textId="4CBAC5C2" w:rsidR="00CA280C" w:rsidRDefault="00CA280C" w:rsidP="003850C6">
      <w:pPr>
        <w:pStyle w:val="Caption"/>
        <w:rPr>
          <w:rFonts w:eastAsiaTheme="minorEastAsia"/>
          <w:bCs w:val="0"/>
          <w:szCs w:val="22"/>
          <w:lang w:val="en-GB"/>
        </w:rPr>
      </w:pPr>
      <w:r w:rsidRPr="006F65BF">
        <w:rPr>
          <w:sz w:val="22"/>
          <w:szCs w:val="22"/>
        </w:rPr>
        <w:t xml:space="preserve">Figure </w:t>
      </w:r>
      <w:r>
        <w:rPr>
          <w:sz w:val="22"/>
          <w:szCs w:val="22"/>
        </w:rPr>
        <w:t>2</w:t>
      </w:r>
      <w:r w:rsidRPr="006F65BF">
        <w:rPr>
          <w:sz w:val="22"/>
          <w:szCs w:val="22"/>
        </w:rPr>
        <w:t xml:space="preserve">: </w:t>
      </w:r>
      <w:r>
        <w:rPr>
          <w:sz w:val="22"/>
          <w:szCs w:val="22"/>
        </w:rPr>
        <w:t xml:space="preserve">Subgrouping effect in </w:t>
      </w:r>
      <w:r w:rsidR="009F6368">
        <w:rPr>
          <w:sz w:val="22"/>
          <w:szCs w:val="22"/>
        </w:rPr>
        <w:t>UE_</w:t>
      </w:r>
      <w:r>
        <w:rPr>
          <w:sz w:val="22"/>
          <w:szCs w:val="22"/>
        </w:rPr>
        <w:t>ID based subgrouping formula</w:t>
      </w:r>
    </w:p>
    <w:p w14:paraId="1BDD2737" w14:textId="5B74E199" w:rsidR="00B61C69" w:rsidRDefault="00173D9E" w:rsidP="00C02454">
      <w:pPr>
        <w:spacing w:line="240" w:lineRule="auto"/>
      </w:pPr>
      <w:bookmarkStart w:id="7" w:name="OLE_LINK6"/>
      <w:bookmarkStart w:id="8" w:name="OLE_LINK7"/>
      <w:r w:rsidRPr="00173D9E">
        <w:rPr>
          <w:rFonts w:eastAsiaTheme="minorEastAsia"/>
          <w:bCs/>
          <w:szCs w:val="22"/>
          <w:lang w:val="en-GB"/>
        </w:rPr>
        <w:t xml:space="preserve">It can be observed that if LP-WUS </w:t>
      </w:r>
      <w:r w:rsidR="00B61C69">
        <w:rPr>
          <w:rFonts w:eastAsiaTheme="minorEastAsia"/>
          <w:bCs/>
          <w:szCs w:val="22"/>
          <w:lang w:val="en-GB"/>
        </w:rPr>
        <w:t>applies</w:t>
      </w:r>
      <w:r w:rsidRPr="00173D9E">
        <w:rPr>
          <w:rFonts w:eastAsiaTheme="minorEastAsia"/>
          <w:bCs/>
          <w:szCs w:val="22"/>
          <w:lang w:val="en-GB"/>
        </w:rPr>
        <w:t xml:space="preserve"> the same</w:t>
      </w:r>
      <w:bookmarkStart w:id="9" w:name="OLE_LINK8"/>
      <w:r w:rsidRPr="00173D9E">
        <w:rPr>
          <w:rFonts w:eastAsiaTheme="minorEastAsia"/>
          <w:bCs/>
          <w:szCs w:val="22"/>
          <w:lang w:val="en-GB"/>
        </w:rPr>
        <w:t xml:space="preserve"> </w:t>
      </w:r>
      <w:r w:rsidR="009F6368" w:rsidRPr="00173D9E">
        <w:rPr>
          <w:rFonts w:eastAsiaTheme="minorEastAsia"/>
          <w:bCs/>
          <w:szCs w:val="22"/>
          <w:lang w:val="en-GB"/>
        </w:rPr>
        <w:t>UE</w:t>
      </w:r>
      <w:r w:rsidR="009F6368">
        <w:rPr>
          <w:rFonts w:eastAsiaTheme="minorEastAsia"/>
          <w:bCs/>
          <w:szCs w:val="22"/>
        </w:rPr>
        <w:t>_</w:t>
      </w:r>
      <w:r w:rsidRPr="00173D9E">
        <w:rPr>
          <w:rFonts w:eastAsiaTheme="minorEastAsia"/>
          <w:bCs/>
          <w:szCs w:val="22"/>
          <w:lang w:val="en-GB"/>
        </w:rPr>
        <w:t xml:space="preserve">ID </w:t>
      </w:r>
      <w:r>
        <w:rPr>
          <w:rFonts w:eastAsiaTheme="minorEastAsia"/>
          <w:bCs/>
          <w:szCs w:val="22"/>
          <w:lang w:val="en-GB"/>
        </w:rPr>
        <w:t>sub</w:t>
      </w:r>
      <w:r w:rsidRPr="00173D9E">
        <w:rPr>
          <w:rFonts w:eastAsiaTheme="minorEastAsia"/>
          <w:bCs/>
          <w:szCs w:val="22"/>
          <w:lang w:val="en-GB"/>
        </w:rPr>
        <w:t>grouping</w:t>
      </w:r>
      <w:bookmarkEnd w:id="9"/>
      <w:r w:rsidRPr="00173D9E">
        <w:rPr>
          <w:rFonts w:eastAsiaTheme="minorEastAsia"/>
          <w:bCs/>
          <w:szCs w:val="22"/>
          <w:lang w:val="en-GB"/>
        </w:rPr>
        <w:t xml:space="preserve"> formula structure as PEI, there </w:t>
      </w:r>
      <w:r w:rsidR="00B61C69">
        <w:rPr>
          <w:rFonts w:eastAsiaTheme="minorEastAsia"/>
          <w:bCs/>
          <w:szCs w:val="22"/>
          <w:lang w:val="en-GB"/>
        </w:rPr>
        <w:t>will be</w:t>
      </w:r>
      <w:r w:rsidRPr="00173D9E">
        <w:rPr>
          <w:rFonts w:eastAsiaTheme="minorEastAsia"/>
          <w:bCs/>
          <w:szCs w:val="22"/>
          <w:lang w:val="en-GB"/>
        </w:rPr>
        <w:t xml:space="preserve"> a</w:t>
      </w:r>
      <w:r w:rsidR="00B61C69">
        <w:rPr>
          <w:rFonts w:eastAsiaTheme="minorEastAsia"/>
          <w:bCs/>
          <w:szCs w:val="22"/>
          <w:lang w:val="en-GB"/>
        </w:rPr>
        <w:t>n</w:t>
      </w:r>
      <w:r w:rsidRPr="00173D9E">
        <w:rPr>
          <w:rFonts w:eastAsiaTheme="minorEastAsia"/>
          <w:bCs/>
          <w:szCs w:val="22"/>
          <w:lang w:val="en-GB"/>
        </w:rPr>
        <w:t xml:space="preserve"> </w:t>
      </w:r>
      <w:r w:rsidR="00B61C69">
        <w:rPr>
          <w:rFonts w:eastAsiaTheme="minorEastAsia"/>
          <w:bCs/>
          <w:szCs w:val="22"/>
          <w:lang w:val="en-GB"/>
        </w:rPr>
        <w:t>obvious</w:t>
      </w:r>
      <w:r w:rsidRPr="00173D9E">
        <w:rPr>
          <w:rFonts w:eastAsiaTheme="minorEastAsia"/>
          <w:bCs/>
          <w:szCs w:val="22"/>
          <w:lang w:val="en-GB"/>
        </w:rPr>
        <w:t xml:space="preserve"> overlap between the bits </w:t>
      </w:r>
      <w:r w:rsidR="00B61C69">
        <w:t xml:space="preserve">allocated </w:t>
      </w:r>
      <w:r w:rsidRPr="00173D9E">
        <w:rPr>
          <w:rFonts w:eastAsiaTheme="minorEastAsia"/>
          <w:bCs/>
          <w:szCs w:val="22"/>
          <w:lang w:val="en-GB"/>
        </w:rPr>
        <w:t xml:space="preserve">for LP-WUS </w:t>
      </w:r>
      <w:r>
        <w:rPr>
          <w:rFonts w:eastAsiaTheme="minorEastAsia"/>
          <w:bCs/>
          <w:szCs w:val="22"/>
          <w:lang w:val="en-GB"/>
        </w:rPr>
        <w:t>sub</w:t>
      </w:r>
      <w:r w:rsidRPr="00173D9E">
        <w:rPr>
          <w:rFonts w:eastAsiaTheme="minorEastAsia"/>
          <w:bCs/>
          <w:szCs w:val="22"/>
          <w:lang w:val="en-GB"/>
        </w:rPr>
        <w:t xml:space="preserve">grouping and those </w:t>
      </w:r>
      <w:r w:rsidR="00B61C69">
        <w:t xml:space="preserve">designated </w:t>
      </w:r>
      <w:r w:rsidRPr="00173D9E">
        <w:rPr>
          <w:rFonts w:eastAsiaTheme="minorEastAsia"/>
          <w:bCs/>
          <w:szCs w:val="22"/>
          <w:lang w:val="en-GB"/>
        </w:rPr>
        <w:t xml:space="preserve">for PEI </w:t>
      </w:r>
      <w:r>
        <w:rPr>
          <w:rFonts w:eastAsiaTheme="minorEastAsia"/>
          <w:bCs/>
          <w:szCs w:val="22"/>
          <w:lang w:val="en-GB"/>
        </w:rPr>
        <w:t>sub</w:t>
      </w:r>
      <w:r w:rsidRPr="00173D9E">
        <w:rPr>
          <w:rFonts w:eastAsiaTheme="minorEastAsia"/>
          <w:bCs/>
          <w:szCs w:val="22"/>
          <w:lang w:val="en-GB"/>
        </w:rPr>
        <w:t xml:space="preserve">grouping in the </w:t>
      </w:r>
      <w:r w:rsidR="009F6368" w:rsidRPr="00173D9E">
        <w:rPr>
          <w:rFonts w:eastAsiaTheme="minorEastAsia"/>
          <w:bCs/>
          <w:szCs w:val="22"/>
          <w:lang w:val="en-GB"/>
        </w:rPr>
        <w:t>UE</w:t>
      </w:r>
      <w:r w:rsidR="009F6368">
        <w:rPr>
          <w:rFonts w:eastAsiaTheme="minorEastAsia"/>
          <w:bCs/>
          <w:szCs w:val="22"/>
        </w:rPr>
        <w:t>_</w:t>
      </w:r>
      <w:r w:rsidRPr="00173D9E">
        <w:rPr>
          <w:rFonts w:eastAsiaTheme="minorEastAsia"/>
          <w:bCs/>
          <w:szCs w:val="22"/>
          <w:lang w:val="en-GB"/>
        </w:rPr>
        <w:t>ID</w:t>
      </w:r>
      <w:r w:rsidR="00C54A41">
        <w:rPr>
          <w:rFonts w:eastAsiaTheme="minorEastAsia" w:hint="eastAsia"/>
          <w:bCs/>
          <w:szCs w:val="22"/>
          <w:lang w:val="en-GB"/>
        </w:rPr>
        <w:t>.</w:t>
      </w:r>
      <w:r w:rsidR="00C54A41">
        <w:rPr>
          <w:rFonts w:eastAsiaTheme="minorEastAsia"/>
          <w:bCs/>
          <w:szCs w:val="22"/>
          <w:lang w:val="en-GB"/>
        </w:rPr>
        <w:t xml:space="preserve"> </w:t>
      </w:r>
      <w:bookmarkStart w:id="10" w:name="OLE_LINK113"/>
      <w:r w:rsidR="00820545">
        <w:t xml:space="preserve">This overlap will lead to UEs with the same three least significant bits (LSBs) in the PEI and LP-WUS subgrouping bits </w:t>
      </w:r>
      <w:r w:rsidR="002A3798">
        <w:t xml:space="preserve">(i.e., </w:t>
      </w:r>
      <w:r w:rsidR="00820545">
        <w:t xml:space="preserve">from </w:t>
      </w:r>
      <w:r w:rsidR="00752118">
        <w:rPr>
          <w:rStyle w:val="katex-mathml"/>
        </w:rPr>
        <w:t>b</w:t>
      </w:r>
      <w:r w:rsidR="00752118">
        <w:rPr>
          <w:rStyle w:val="katex-mathml"/>
          <w:vertAlign w:val="subscript"/>
        </w:rPr>
        <w:t>n</w:t>
      </w:r>
      <w:r w:rsidR="00752118">
        <w:rPr>
          <w:rStyle w:val="katex-mathml"/>
        </w:rPr>
        <w:t xml:space="preserve"> to b</w:t>
      </w:r>
      <w:r w:rsidR="00752118">
        <w:rPr>
          <w:rStyle w:val="katex-mathml"/>
          <w:vertAlign w:val="subscript"/>
        </w:rPr>
        <w:t>n+2</w:t>
      </w:r>
      <w:r w:rsidR="00820545">
        <w:rPr>
          <w:rStyle w:val="katex-mathml"/>
        </w:rPr>
        <w:t xml:space="preserve"> regarding the above configuration</w:t>
      </w:r>
      <w:r w:rsidR="002A3798">
        <w:t xml:space="preserve">) </w:t>
      </w:r>
      <w:r w:rsidR="00C54A41">
        <w:t xml:space="preserve">being </w:t>
      </w:r>
      <w:r w:rsidR="00B61C69">
        <w:t>assigned</w:t>
      </w:r>
      <w:r w:rsidR="00C54A41">
        <w:t xml:space="preserve"> into </w:t>
      </w:r>
      <w:r w:rsidR="00752118">
        <w:t xml:space="preserve">the same </w:t>
      </w:r>
      <w:r w:rsidR="00820545">
        <w:t xml:space="preserve">PEI </w:t>
      </w:r>
      <w:r w:rsidR="00752118">
        <w:t>subgroup</w:t>
      </w:r>
      <w:r w:rsidR="00C54A41">
        <w:t>.</w:t>
      </w:r>
      <w:r w:rsidR="00B61C69" w:rsidRPr="00B61C69">
        <w:t xml:space="preserve"> </w:t>
      </w:r>
      <w:bookmarkStart w:id="11" w:name="OLE_LINK114"/>
      <w:r w:rsidR="00B61C69">
        <w:t>In other words,</w:t>
      </w:r>
      <w:r w:rsidR="00752118">
        <w:t xml:space="preserve"> </w:t>
      </w:r>
      <w:r w:rsidR="00820545">
        <w:t>once the UE</w:t>
      </w:r>
      <w:r w:rsidR="002A3798" w:rsidRPr="002A3798">
        <w:t xml:space="preserve"> </w:t>
      </w:r>
      <w:r w:rsidR="002A3798">
        <w:t>monitors</w:t>
      </w:r>
      <w:r w:rsidR="002A3798" w:rsidRPr="002A3798">
        <w:t xml:space="preserve"> </w:t>
      </w:r>
      <w:r w:rsidR="002A3798">
        <w:t>LP-WUS that indicates to wake up</w:t>
      </w:r>
      <w:r w:rsidR="002A3798" w:rsidRPr="002A3798">
        <w:t xml:space="preserve">, </w:t>
      </w:r>
      <w:r w:rsidR="002A3798">
        <w:t xml:space="preserve">it will definitely be </w:t>
      </w:r>
      <w:r w:rsidR="00820545">
        <w:t xml:space="preserve">indicated to </w:t>
      </w:r>
      <w:r w:rsidR="00820545">
        <w:rPr>
          <w:rFonts w:hint="eastAsia"/>
        </w:rPr>
        <w:t>monitor</w:t>
      </w:r>
      <w:r w:rsidR="00820545">
        <w:t xml:space="preserve"> PO</w:t>
      </w:r>
      <w:r w:rsidR="002A3798">
        <w:t xml:space="preserve"> during subsequent PEI monitoring, meaning that no additional false alarm filtering can be achieved through PEI</w:t>
      </w:r>
      <w:r w:rsidR="002A3568">
        <w:t>.</w:t>
      </w:r>
      <w:bookmarkEnd w:id="10"/>
      <w:bookmarkEnd w:id="11"/>
      <w:r w:rsidR="002A3568">
        <w:t xml:space="preserve"> In this scenario, UEs monitoring PEI would inevitably incur additional power consumption.</w:t>
      </w:r>
    </w:p>
    <w:p w14:paraId="59521EA5" w14:textId="05C75B7B" w:rsidR="00863F5A" w:rsidRPr="00863F5A" w:rsidRDefault="002A3568" w:rsidP="00C02454">
      <w:pPr>
        <w:spacing w:line="240" w:lineRule="auto"/>
      </w:pPr>
      <w:bookmarkStart w:id="12" w:name="OLE_LINK13"/>
      <w:r>
        <w:t xml:space="preserve">To address this issue, careful consideration must be given to the subgrouping formula and the potential overlap of bits in the </w:t>
      </w:r>
      <w:r w:rsidR="002C7C25">
        <w:t>UE_</w:t>
      </w:r>
      <w:r>
        <w:t xml:space="preserve">ID. Ensuring distinct subgrouping assignments is crucial for and minimizing unnecessary power </w:t>
      </w:r>
      <w:r w:rsidR="002C7C25">
        <w:t xml:space="preserve">consumption </w:t>
      </w:r>
      <w:r>
        <w:t>for UEs.</w:t>
      </w:r>
      <w:r w:rsidR="00863F5A">
        <w:rPr>
          <w:rFonts w:hint="eastAsia"/>
        </w:rPr>
        <w:t xml:space="preserve"> </w:t>
      </w:r>
      <w:r w:rsidR="0092497E">
        <w:t>T</w:t>
      </w:r>
      <w:r w:rsidR="00863F5A">
        <w:t xml:space="preserve">he design of the formula should ensure that the bits used for LP-WUS subgrouping do not overlap with those used for PEI subgrouping as much as possible. One effective approach to achieve this is to introduce an offset </w:t>
      </w:r>
      <w:r w:rsidR="00863F5A">
        <w:rPr>
          <w:rStyle w:val="katex-mathml"/>
        </w:rPr>
        <w:t>K</w:t>
      </w:r>
      <w:r w:rsidR="00863F5A">
        <w:t xml:space="preserve"> after </w:t>
      </w:r>
      <w:r w:rsidR="00863F5A">
        <w:rPr>
          <w:rStyle w:val="katex-mathml"/>
        </w:rPr>
        <w:t>N*Ns</w:t>
      </w:r>
      <w:r w:rsidR="00863F5A">
        <w:t xml:space="preserve"> in the subgrouping formula</w:t>
      </w:r>
      <w:r w:rsidR="00863F5A" w:rsidRPr="00863F5A">
        <w:rPr>
          <w:rFonts w:eastAsiaTheme="minorEastAsia"/>
          <w:bCs/>
          <w:szCs w:val="22"/>
        </w:rPr>
        <w:t xml:space="preserve"> </w:t>
      </w:r>
      <w:r w:rsidR="00863F5A" w:rsidRPr="009625DF">
        <w:rPr>
          <w:rFonts w:eastAsiaTheme="minorEastAsia"/>
          <w:bCs/>
          <w:szCs w:val="22"/>
        </w:rPr>
        <w:t>as below</w:t>
      </w:r>
      <w:r w:rsidR="00863F5A">
        <w:t>. This adjustment can help avoid the conflicts between the two subgrouping schemes and optimize the overall design.</w:t>
      </w:r>
    </w:p>
    <w:bookmarkEnd w:id="12"/>
    <w:p w14:paraId="3B19D583" w14:textId="21454D25" w:rsidR="00863F5A" w:rsidRPr="009625DF" w:rsidRDefault="00863F5A" w:rsidP="00863F5A">
      <w:pPr>
        <w:spacing w:line="240" w:lineRule="auto"/>
        <w:jc w:val="center"/>
        <w:rPr>
          <w:rFonts w:eastAsiaTheme="minorEastAsia"/>
          <w:bCs/>
          <w:szCs w:val="22"/>
        </w:rPr>
      </w:pPr>
      <w:proofErr w:type="spellStart"/>
      <w:r w:rsidRPr="009625DF">
        <w:rPr>
          <w:rFonts w:eastAsiaTheme="minorEastAsia"/>
          <w:bCs/>
          <w:szCs w:val="22"/>
        </w:rPr>
        <w:t>SubgroupID_LP</w:t>
      </w:r>
      <w:proofErr w:type="spellEnd"/>
      <w:r w:rsidRPr="009625DF">
        <w:rPr>
          <w:rFonts w:eastAsiaTheme="minorEastAsia"/>
          <w:bCs/>
          <w:szCs w:val="22"/>
        </w:rPr>
        <w:t>-WUS = (</w:t>
      </w:r>
      <w:proofErr w:type="gramStart"/>
      <w:r w:rsidRPr="009625DF">
        <w:rPr>
          <w:rFonts w:eastAsiaTheme="minorEastAsia"/>
          <w:bCs/>
          <w:szCs w:val="22"/>
        </w:rPr>
        <w:t>floor(</w:t>
      </w:r>
      <w:proofErr w:type="gramEnd"/>
      <w:r w:rsidRPr="009625DF">
        <w:rPr>
          <w:rFonts w:eastAsiaTheme="minorEastAsia"/>
          <w:bCs/>
          <w:szCs w:val="22"/>
        </w:rPr>
        <w:t>UE_ID/(N*Ns</w:t>
      </w:r>
      <w:r w:rsidRPr="003850C6">
        <w:rPr>
          <w:rFonts w:eastAsiaTheme="minorEastAsia"/>
          <w:bCs/>
          <w:szCs w:val="22"/>
          <w:highlight w:val="yellow"/>
        </w:rPr>
        <w:t>*K</w:t>
      </w:r>
      <w:r w:rsidRPr="009625DF">
        <w:rPr>
          <w:rFonts w:eastAsiaTheme="minorEastAsia"/>
          <w:bCs/>
          <w:szCs w:val="22"/>
        </w:rPr>
        <w:t xml:space="preserve">)) mod </w:t>
      </w:r>
      <w:proofErr w:type="spellStart"/>
      <w:r w:rsidRPr="009625DF">
        <w:rPr>
          <w:rFonts w:eastAsiaTheme="minorEastAsia"/>
          <w:bCs/>
          <w:szCs w:val="22"/>
        </w:rPr>
        <w:t>subgroupsNumForUEID</w:t>
      </w:r>
      <w:bookmarkStart w:id="13" w:name="OLE_LINK9"/>
      <w:bookmarkStart w:id="14" w:name="OLE_LINK10"/>
      <w:r w:rsidRPr="009625DF">
        <w:rPr>
          <w:rFonts w:eastAsiaTheme="minorEastAsia"/>
          <w:bCs/>
          <w:szCs w:val="22"/>
        </w:rPr>
        <w:t>_LP</w:t>
      </w:r>
      <w:proofErr w:type="spellEnd"/>
      <w:r w:rsidRPr="009625DF">
        <w:rPr>
          <w:rFonts w:eastAsiaTheme="minorEastAsia"/>
          <w:bCs/>
          <w:szCs w:val="22"/>
        </w:rPr>
        <w:t>-WUS</w:t>
      </w:r>
      <w:bookmarkEnd w:id="13"/>
      <w:bookmarkEnd w:id="14"/>
      <w:r w:rsidRPr="009625DF">
        <w:rPr>
          <w:rFonts w:eastAsiaTheme="minorEastAsia"/>
          <w:bCs/>
          <w:szCs w:val="22"/>
        </w:rPr>
        <w:t>) + (</w:t>
      </w:r>
      <w:proofErr w:type="spellStart"/>
      <w:r w:rsidRPr="009625DF">
        <w:rPr>
          <w:rFonts w:eastAsiaTheme="minorEastAsia"/>
          <w:bCs/>
          <w:szCs w:val="22"/>
        </w:rPr>
        <w:t>subgroupsNumPerPO_LP</w:t>
      </w:r>
      <w:proofErr w:type="spellEnd"/>
      <w:r w:rsidRPr="009625DF">
        <w:rPr>
          <w:rFonts w:eastAsiaTheme="minorEastAsia"/>
          <w:bCs/>
          <w:szCs w:val="22"/>
        </w:rPr>
        <w:t xml:space="preserve">-WUS - </w:t>
      </w:r>
      <w:proofErr w:type="spellStart"/>
      <w:r w:rsidRPr="009625DF">
        <w:rPr>
          <w:rFonts w:eastAsiaTheme="minorEastAsia"/>
          <w:bCs/>
          <w:szCs w:val="22"/>
        </w:rPr>
        <w:t>subgroupsNumForUEID_LP</w:t>
      </w:r>
      <w:proofErr w:type="spellEnd"/>
      <w:r w:rsidRPr="009625DF">
        <w:rPr>
          <w:rFonts w:eastAsiaTheme="minorEastAsia"/>
          <w:bCs/>
          <w:szCs w:val="22"/>
        </w:rPr>
        <w:t>-WUS)</w:t>
      </w:r>
    </w:p>
    <w:p w14:paraId="6920E7D1" w14:textId="258CF605" w:rsidR="00863F5A" w:rsidRPr="00BB51B3" w:rsidRDefault="00014FCF" w:rsidP="00863F5A">
      <w:pPr>
        <w:spacing w:line="240" w:lineRule="auto"/>
      </w:pPr>
      <w:r>
        <w:t xml:space="preserve">The graphical representation of the updated formula for LP-WUS is illustrated in Figure </w:t>
      </w:r>
      <w:r w:rsidR="00801955">
        <w:t>3</w:t>
      </w:r>
      <w:r>
        <w:t>.</w:t>
      </w:r>
      <w:r>
        <w:rPr>
          <w:rFonts w:eastAsiaTheme="minorEastAsia"/>
          <w:bCs/>
          <w:szCs w:val="22"/>
        </w:rPr>
        <w:t xml:space="preserve"> </w:t>
      </w:r>
      <w:r w:rsidR="00863F5A" w:rsidRPr="009625DF">
        <w:rPr>
          <w:rFonts w:eastAsiaTheme="minorEastAsia"/>
          <w:bCs/>
          <w:szCs w:val="22"/>
        </w:rPr>
        <w:t xml:space="preserve">Similar to the function of N*Ns used in </w:t>
      </w:r>
      <w:r w:rsidR="00863F5A">
        <w:rPr>
          <w:rFonts w:eastAsiaTheme="minorEastAsia"/>
          <w:bCs/>
          <w:szCs w:val="22"/>
        </w:rPr>
        <w:t>the</w:t>
      </w:r>
      <w:r w:rsidR="00863F5A" w:rsidRPr="009625DF">
        <w:rPr>
          <w:rFonts w:eastAsiaTheme="minorEastAsia"/>
          <w:bCs/>
          <w:szCs w:val="22"/>
        </w:rPr>
        <w:t xml:space="preserve"> formula, the effect of K is to </w:t>
      </w:r>
      <w:r w:rsidR="006A5561">
        <w:rPr>
          <w:rFonts w:eastAsiaTheme="minorEastAsia"/>
          <w:bCs/>
          <w:szCs w:val="22"/>
        </w:rPr>
        <w:t xml:space="preserve">ensure that the bits taken in </w:t>
      </w:r>
      <w:r w:rsidR="00066295">
        <w:rPr>
          <w:rFonts w:eastAsiaTheme="minorEastAsia"/>
          <w:bCs/>
          <w:szCs w:val="22"/>
        </w:rPr>
        <w:t>UE_</w:t>
      </w:r>
      <w:r w:rsidR="006A5561">
        <w:rPr>
          <w:rFonts w:eastAsiaTheme="minorEastAsia"/>
          <w:bCs/>
          <w:szCs w:val="22"/>
        </w:rPr>
        <w:t xml:space="preserve">ID for LP-WUS subgrouping is decoupled with those for PEI, </w:t>
      </w:r>
      <w:r w:rsidR="00AD2839">
        <w:rPr>
          <w:rFonts w:eastAsiaTheme="minorEastAsia"/>
          <w:bCs/>
          <w:szCs w:val="22"/>
        </w:rPr>
        <w:t>so that</w:t>
      </w:r>
      <w:r w:rsidR="006A5561">
        <w:rPr>
          <w:rFonts w:eastAsiaTheme="minorEastAsia"/>
          <w:bCs/>
          <w:szCs w:val="22"/>
        </w:rPr>
        <w:t xml:space="preserve"> </w:t>
      </w:r>
      <w:r w:rsidR="00AD2839">
        <w:rPr>
          <w:rFonts w:eastAsiaTheme="minorEastAsia"/>
          <w:bCs/>
          <w:szCs w:val="22"/>
        </w:rPr>
        <w:t xml:space="preserve">all </w:t>
      </w:r>
      <w:r w:rsidR="00863F5A" w:rsidRPr="009625DF">
        <w:rPr>
          <w:rFonts w:eastAsiaTheme="minorEastAsia"/>
          <w:bCs/>
          <w:szCs w:val="22"/>
        </w:rPr>
        <w:t>the UEs</w:t>
      </w:r>
      <w:r w:rsidR="006A5561">
        <w:rPr>
          <w:rFonts w:eastAsiaTheme="minorEastAsia"/>
          <w:bCs/>
          <w:szCs w:val="22"/>
        </w:rPr>
        <w:t xml:space="preserve"> </w:t>
      </w:r>
      <w:r w:rsidR="00AD2839">
        <w:t>within</w:t>
      </w:r>
      <w:r w:rsidR="00AD2839" w:rsidRPr="009625DF">
        <w:rPr>
          <w:rFonts w:eastAsiaTheme="minorEastAsia" w:hint="eastAsia"/>
          <w:bCs/>
          <w:szCs w:val="22"/>
        </w:rPr>
        <w:t xml:space="preserve"> </w:t>
      </w:r>
      <w:r w:rsidR="00863F5A" w:rsidRPr="009625DF">
        <w:rPr>
          <w:rFonts w:eastAsiaTheme="minorEastAsia" w:hint="eastAsia"/>
          <w:bCs/>
          <w:szCs w:val="22"/>
        </w:rPr>
        <w:t>one</w:t>
      </w:r>
      <w:r w:rsidR="00863F5A" w:rsidRPr="009625DF">
        <w:rPr>
          <w:rFonts w:eastAsiaTheme="minorEastAsia"/>
          <w:bCs/>
          <w:szCs w:val="22"/>
        </w:rPr>
        <w:t xml:space="preserve"> </w:t>
      </w:r>
      <w:r w:rsidR="00863F5A" w:rsidRPr="009625DF">
        <w:rPr>
          <w:rFonts w:eastAsiaTheme="minorEastAsia" w:hint="eastAsia"/>
          <w:bCs/>
          <w:szCs w:val="22"/>
        </w:rPr>
        <w:t>LP-WUS</w:t>
      </w:r>
      <w:r w:rsidR="00863F5A" w:rsidRPr="009625DF">
        <w:rPr>
          <w:rFonts w:eastAsiaTheme="minorEastAsia"/>
          <w:bCs/>
          <w:szCs w:val="22"/>
        </w:rPr>
        <w:t xml:space="preserve"> </w:t>
      </w:r>
      <w:r w:rsidR="00863F5A" w:rsidRPr="009625DF">
        <w:rPr>
          <w:rFonts w:eastAsiaTheme="minorEastAsia" w:hint="eastAsia"/>
          <w:bCs/>
          <w:szCs w:val="22"/>
        </w:rPr>
        <w:t>subgroup</w:t>
      </w:r>
      <w:r w:rsidR="006A5561" w:rsidRPr="006A5561">
        <w:rPr>
          <w:rFonts w:eastAsiaTheme="minorEastAsia"/>
          <w:bCs/>
          <w:szCs w:val="22"/>
        </w:rPr>
        <w:t xml:space="preserve"> </w:t>
      </w:r>
      <w:r w:rsidR="006A5561">
        <w:rPr>
          <w:rFonts w:eastAsiaTheme="minorEastAsia"/>
          <w:bCs/>
          <w:szCs w:val="22"/>
        </w:rPr>
        <w:t xml:space="preserve">can be </w:t>
      </w:r>
      <w:r w:rsidR="00AD2839">
        <w:t xml:space="preserve">optimally divided </w:t>
      </w:r>
      <w:r w:rsidR="00863F5A" w:rsidRPr="009625DF">
        <w:rPr>
          <w:rFonts w:eastAsiaTheme="minorEastAsia"/>
          <w:bCs/>
          <w:szCs w:val="22"/>
        </w:rPr>
        <w:t xml:space="preserve">into different PEI </w:t>
      </w:r>
      <w:r w:rsidR="00863F5A" w:rsidRPr="009625DF">
        <w:rPr>
          <w:rFonts w:eastAsiaTheme="minorEastAsia" w:hint="eastAsia"/>
          <w:bCs/>
          <w:szCs w:val="22"/>
        </w:rPr>
        <w:t>subgroups</w:t>
      </w:r>
      <w:r w:rsidR="00863F5A" w:rsidRPr="009625DF">
        <w:rPr>
          <w:rFonts w:eastAsiaTheme="minorEastAsia"/>
          <w:bCs/>
          <w:szCs w:val="22"/>
        </w:rPr>
        <w:t>.</w:t>
      </w:r>
      <w:r w:rsidR="00AD2839">
        <w:rPr>
          <w:rFonts w:eastAsiaTheme="minorEastAsia"/>
          <w:bCs/>
          <w:szCs w:val="22"/>
        </w:rPr>
        <w:t xml:space="preserve"> </w:t>
      </w:r>
      <w:r w:rsidR="00AD2839">
        <w:t xml:space="preserve">Of course, there exists exception. The scenario where two UEs are assigned to the same subgroup would only occur if the </w:t>
      </w:r>
      <w:r w:rsidR="00C50D2D">
        <w:t>sub</w:t>
      </w:r>
      <w:r w:rsidR="00AD2839">
        <w:t xml:space="preserve">group number </w:t>
      </w:r>
      <w:r w:rsidR="00C50D2D">
        <w:t>indicated</w:t>
      </w:r>
      <w:r w:rsidR="00AD2839">
        <w:t xml:space="preserve"> by bits </w:t>
      </w:r>
      <w:r w:rsidR="00AD2839">
        <w:rPr>
          <w:rStyle w:val="katex-mathml"/>
        </w:rPr>
        <w:t>b</w:t>
      </w:r>
      <w:r w:rsidR="00C50D2D">
        <w:rPr>
          <w:rStyle w:val="katex-mathml"/>
          <w:vertAlign w:val="subscript"/>
        </w:rPr>
        <w:t>n</w:t>
      </w:r>
      <w:r w:rsidR="00AD2839">
        <w:rPr>
          <w:rStyle w:val="vlist-s"/>
        </w:rPr>
        <w:t>​</w:t>
      </w:r>
      <w:r w:rsidR="00AD2839">
        <w:t xml:space="preserve"> to </w:t>
      </w:r>
      <w:r w:rsidR="00AD2839">
        <w:rPr>
          <w:rStyle w:val="katex-mathml"/>
        </w:rPr>
        <w:t>b</w:t>
      </w:r>
      <w:r w:rsidR="00AD2839" w:rsidRPr="00BB51B3">
        <w:rPr>
          <w:rStyle w:val="katex-mathml"/>
          <w:vertAlign w:val="subscript"/>
        </w:rPr>
        <w:t>n+2</w:t>
      </w:r>
      <w:r w:rsidR="00AD2839">
        <w:t xml:space="preserve"> of one UE's ID matches that represented by bits </w:t>
      </w:r>
      <w:r w:rsidR="00AD2839">
        <w:rPr>
          <w:rStyle w:val="katex-mathml"/>
        </w:rPr>
        <w:t>b</w:t>
      </w:r>
      <w:r w:rsidR="00AD2839" w:rsidRPr="00BB51B3">
        <w:rPr>
          <w:rStyle w:val="katex-mathml"/>
          <w:vertAlign w:val="subscript"/>
        </w:rPr>
        <w:t>n+3</w:t>
      </w:r>
      <w:r w:rsidR="00AD2839">
        <w:t xml:space="preserve"> to </w:t>
      </w:r>
      <w:r w:rsidR="00AD2839">
        <w:rPr>
          <w:rStyle w:val="katex-mathml"/>
        </w:rPr>
        <w:t>b</w:t>
      </w:r>
      <w:r w:rsidR="00AD2839" w:rsidRPr="00BB51B3">
        <w:rPr>
          <w:rStyle w:val="katex-mathml"/>
          <w:vertAlign w:val="subscript"/>
        </w:rPr>
        <w:t>n+7</w:t>
      </w:r>
      <w:r w:rsidR="00AD2839" w:rsidRPr="00BB51B3">
        <w:rPr>
          <w:rStyle w:val="vlist-s"/>
          <w:vertAlign w:val="subscript"/>
        </w:rPr>
        <w:t>​</w:t>
      </w:r>
      <w:r w:rsidR="00AD2839">
        <w:t xml:space="preserve"> of another UE's ID. </w:t>
      </w:r>
      <w:bookmarkStart w:id="15" w:name="OLE_LINK18"/>
      <w:r w:rsidR="00AD2839">
        <w:t xml:space="preserve">However, the </w:t>
      </w:r>
      <w:r w:rsidR="002564C8">
        <w:t>possibility</w:t>
      </w:r>
      <w:r w:rsidR="00AD2839">
        <w:t xml:space="preserve"> of this </w:t>
      </w:r>
      <w:r w:rsidR="00B00A1B">
        <w:t>case</w:t>
      </w:r>
      <w:r w:rsidR="00AD2839">
        <w:t xml:space="preserve"> is quite low</w:t>
      </w:r>
      <w:r w:rsidR="00BB51B3">
        <w:t xml:space="preserve"> regarding the generation of the </w:t>
      </w:r>
      <w:r w:rsidR="00066295">
        <w:t>UE_</w:t>
      </w:r>
      <w:r w:rsidR="00BB51B3">
        <w:t>ID is entirely an independent and random event.</w:t>
      </w:r>
    </w:p>
    <w:bookmarkEnd w:id="15"/>
    <w:p w14:paraId="6C12311A" w14:textId="63295C65" w:rsidR="00863F5A" w:rsidRPr="009625DF" w:rsidRDefault="00863F5A" w:rsidP="003850C6">
      <w:pPr>
        <w:spacing w:line="240" w:lineRule="auto"/>
        <w:jc w:val="center"/>
        <w:rPr>
          <w:rFonts w:eastAsiaTheme="minorEastAsia"/>
          <w:bCs/>
          <w:szCs w:val="22"/>
        </w:rPr>
      </w:pPr>
      <w:r>
        <w:rPr>
          <w:rFonts w:eastAsiaTheme="minorEastAsia"/>
          <w:bCs/>
          <w:noProof/>
          <w:szCs w:val="22"/>
        </w:rPr>
        <w:lastRenderedPageBreak/>
        <w:drawing>
          <wp:inline distT="0" distB="0" distL="0" distR="0" wp14:anchorId="2825B522" wp14:editId="00B679DF">
            <wp:extent cx="5112579" cy="2253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112579" cy="2253600"/>
                    </a:xfrm>
                    <a:prstGeom prst="rect">
                      <a:avLst/>
                    </a:prstGeom>
                    <a:noFill/>
                  </pic:spPr>
                </pic:pic>
              </a:graphicData>
            </a:graphic>
          </wp:inline>
        </w:drawing>
      </w:r>
    </w:p>
    <w:p w14:paraId="59114CC0" w14:textId="77E5EFC5" w:rsidR="00863F5A" w:rsidRPr="00BB51B3" w:rsidRDefault="00863F5A" w:rsidP="00BB51B3">
      <w:pPr>
        <w:pStyle w:val="Caption"/>
        <w:spacing w:before="312"/>
        <w:rPr>
          <w:rFonts w:eastAsiaTheme="minorEastAsia"/>
          <w:bCs w:val="0"/>
          <w:szCs w:val="22"/>
          <w:lang w:val="en-GB"/>
        </w:rPr>
      </w:pPr>
      <w:r w:rsidRPr="006F65BF">
        <w:rPr>
          <w:sz w:val="22"/>
          <w:szCs w:val="22"/>
        </w:rPr>
        <w:t xml:space="preserve">Figure </w:t>
      </w:r>
      <w:r w:rsidR="00BB51B3">
        <w:rPr>
          <w:sz w:val="22"/>
          <w:szCs w:val="22"/>
        </w:rPr>
        <w:t>3</w:t>
      </w:r>
      <w:r w:rsidRPr="006F65BF">
        <w:rPr>
          <w:sz w:val="22"/>
          <w:szCs w:val="22"/>
        </w:rPr>
        <w:t xml:space="preserve">: </w:t>
      </w:r>
      <w:r>
        <w:rPr>
          <w:sz w:val="22"/>
          <w:szCs w:val="22"/>
        </w:rPr>
        <w:t xml:space="preserve">Subgrouping effect in </w:t>
      </w:r>
      <w:r w:rsidR="0092497E">
        <w:rPr>
          <w:sz w:val="22"/>
          <w:szCs w:val="22"/>
        </w:rPr>
        <w:t>the</w:t>
      </w:r>
      <w:r>
        <w:rPr>
          <w:sz w:val="22"/>
          <w:szCs w:val="22"/>
        </w:rPr>
        <w:t xml:space="preserve"> formula</w:t>
      </w:r>
      <w:r w:rsidR="0092497E">
        <w:rPr>
          <w:sz w:val="22"/>
          <w:szCs w:val="22"/>
        </w:rPr>
        <w:t xml:space="preserve"> with offset K for LP-WUS</w:t>
      </w:r>
    </w:p>
    <w:p w14:paraId="76EBB2BE" w14:textId="2F25E2F3" w:rsidR="00591C31" w:rsidRPr="006F65BF" w:rsidRDefault="00C31284" w:rsidP="00C02454">
      <w:pPr>
        <w:spacing w:line="240" w:lineRule="auto"/>
        <w:rPr>
          <w:rFonts w:eastAsiaTheme="minorEastAsia"/>
          <w:bCs/>
          <w:szCs w:val="22"/>
        </w:rPr>
      </w:pPr>
      <w:bookmarkStart w:id="16" w:name="OLE_LINK22"/>
      <w:bookmarkStart w:id="17" w:name="OLE_LINK23"/>
      <w:bookmarkEnd w:id="7"/>
      <w:bookmarkEnd w:id="8"/>
      <w:r>
        <w:rPr>
          <w:rFonts w:eastAsiaTheme="minorEastAsia"/>
          <w:bCs/>
          <w:szCs w:val="22"/>
        </w:rPr>
        <w:t>I</w:t>
      </w:r>
      <w:r w:rsidRPr="006F65BF">
        <w:rPr>
          <w:rFonts w:eastAsiaTheme="minorEastAsia"/>
          <w:bCs/>
          <w:szCs w:val="22"/>
        </w:rPr>
        <w:t>n Table 1</w:t>
      </w:r>
      <w:r w:rsidR="003D7815">
        <w:rPr>
          <w:rFonts w:eastAsiaTheme="minorEastAsia"/>
          <w:bCs/>
          <w:szCs w:val="22"/>
        </w:rPr>
        <w:t>,</w:t>
      </w:r>
      <w:r>
        <w:rPr>
          <w:rFonts w:eastAsiaTheme="minorEastAsia"/>
          <w:bCs/>
          <w:szCs w:val="22"/>
        </w:rPr>
        <w:t xml:space="preserve"> the numerical</w:t>
      </w:r>
      <w:r w:rsidRPr="006F65BF" w:rsidDel="00C31284">
        <w:rPr>
          <w:rFonts w:eastAsiaTheme="minorEastAsia"/>
          <w:bCs/>
          <w:szCs w:val="22"/>
        </w:rPr>
        <w:t xml:space="preserve"> </w:t>
      </w:r>
      <w:r>
        <w:rPr>
          <w:rFonts w:eastAsiaTheme="minorEastAsia"/>
          <w:bCs/>
          <w:szCs w:val="22"/>
        </w:rPr>
        <w:t>analysis</w:t>
      </w:r>
      <w:r w:rsidR="00082729" w:rsidRPr="006F65BF">
        <w:rPr>
          <w:rFonts w:eastAsiaTheme="minorEastAsia"/>
          <w:bCs/>
          <w:szCs w:val="22"/>
        </w:rPr>
        <w:t xml:space="preserve"> </w:t>
      </w:r>
      <w:r>
        <w:rPr>
          <w:rFonts w:eastAsiaTheme="minorEastAsia"/>
          <w:bCs/>
          <w:szCs w:val="22"/>
        </w:rPr>
        <w:t>on FAR</w:t>
      </w:r>
      <w:r w:rsidR="00082729" w:rsidRPr="006F65BF">
        <w:rPr>
          <w:rFonts w:eastAsiaTheme="minorEastAsia"/>
          <w:bCs/>
          <w:szCs w:val="22"/>
        </w:rPr>
        <w:t xml:space="preserve"> </w:t>
      </w:r>
      <w:r>
        <w:rPr>
          <w:rFonts w:eastAsiaTheme="minorEastAsia"/>
          <w:bCs/>
          <w:szCs w:val="22"/>
        </w:rPr>
        <w:t>is present</w:t>
      </w:r>
      <w:r w:rsidR="00066295">
        <w:rPr>
          <w:rFonts w:eastAsiaTheme="minorEastAsia"/>
          <w:bCs/>
          <w:szCs w:val="22"/>
        </w:rPr>
        <w:t>ed</w:t>
      </w:r>
      <w:r w:rsidR="003C1FAA" w:rsidRPr="006F65BF">
        <w:rPr>
          <w:rFonts w:eastAsiaTheme="minorEastAsia"/>
          <w:bCs/>
          <w:szCs w:val="22"/>
        </w:rPr>
        <w:t xml:space="preserve"> when different number of UEs in one PO </w:t>
      </w:r>
      <w:r>
        <w:rPr>
          <w:rFonts w:eastAsiaTheme="minorEastAsia"/>
          <w:bCs/>
          <w:szCs w:val="22"/>
        </w:rPr>
        <w:t>apply LP-WUS subgrouping formula with/without introducing offset K</w:t>
      </w:r>
      <w:r w:rsidR="003C1FAA" w:rsidRPr="006F65BF">
        <w:rPr>
          <w:rFonts w:eastAsiaTheme="minorEastAsia"/>
          <w:bCs/>
          <w:szCs w:val="22"/>
        </w:rPr>
        <w:t xml:space="preserve">. </w:t>
      </w:r>
      <w:bookmarkEnd w:id="16"/>
      <w:bookmarkEnd w:id="17"/>
      <w:r w:rsidR="00082729" w:rsidRPr="006F65BF">
        <w:rPr>
          <w:rFonts w:eastAsiaTheme="minorEastAsia"/>
          <w:bCs/>
          <w:szCs w:val="22"/>
        </w:rPr>
        <w:t>We assume</w:t>
      </w:r>
      <w:r w:rsidR="003C1FAA" w:rsidRPr="006F65BF">
        <w:rPr>
          <w:rFonts w:eastAsiaTheme="minorEastAsia"/>
          <w:bCs/>
          <w:szCs w:val="22"/>
        </w:rPr>
        <w:t xml:space="preserve"> the</w:t>
      </w:r>
      <w:r w:rsidR="00082729" w:rsidRPr="006F65BF">
        <w:rPr>
          <w:rFonts w:eastAsiaTheme="minorEastAsia"/>
          <w:bCs/>
          <w:szCs w:val="22"/>
        </w:rPr>
        <w:t xml:space="preserve"> number of</w:t>
      </w:r>
      <w:r w:rsidR="003C1FAA" w:rsidRPr="006F65BF">
        <w:rPr>
          <w:rFonts w:eastAsiaTheme="minorEastAsia"/>
          <w:bCs/>
          <w:szCs w:val="22"/>
        </w:rPr>
        <w:t xml:space="preserve"> subgroup</w:t>
      </w:r>
      <w:r w:rsidR="00082729" w:rsidRPr="006F65BF">
        <w:rPr>
          <w:rFonts w:eastAsiaTheme="minorEastAsia"/>
          <w:bCs/>
          <w:szCs w:val="22"/>
        </w:rPr>
        <w:t>s</w:t>
      </w:r>
      <w:r w:rsidR="003C1FAA" w:rsidRPr="006F65BF">
        <w:rPr>
          <w:rFonts w:eastAsiaTheme="minorEastAsia"/>
          <w:bCs/>
          <w:szCs w:val="22"/>
        </w:rPr>
        <w:t xml:space="preserve"> </w:t>
      </w:r>
      <w:r w:rsidR="00082729" w:rsidRPr="006F65BF">
        <w:rPr>
          <w:rFonts w:eastAsiaTheme="minorEastAsia"/>
          <w:bCs/>
          <w:szCs w:val="22"/>
        </w:rPr>
        <w:t xml:space="preserve">for </w:t>
      </w:r>
      <w:r w:rsidR="003C1FAA" w:rsidRPr="006F65BF">
        <w:rPr>
          <w:rFonts w:eastAsiaTheme="minorEastAsia"/>
          <w:bCs/>
          <w:szCs w:val="22"/>
        </w:rPr>
        <w:t xml:space="preserve">PEI and LP-WUS </w:t>
      </w:r>
      <w:r w:rsidR="00082729" w:rsidRPr="006F65BF">
        <w:rPr>
          <w:rFonts w:eastAsiaTheme="minorEastAsia"/>
          <w:bCs/>
          <w:szCs w:val="22"/>
        </w:rPr>
        <w:t>is</w:t>
      </w:r>
      <w:r w:rsidR="003C1FAA" w:rsidRPr="006F65BF">
        <w:rPr>
          <w:rFonts w:eastAsiaTheme="minorEastAsia"/>
          <w:bCs/>
          <w:szCs w:val="22"/>
        </w:rPr>
        <w:t xml:space="preserve"> 8</w:t>
      </w:r>
      <w:r>
        <w:rPr>
          <w:rFonts w:eastAsiaTheme="minorEastAsia"/>
          <w:bCs/>
          <w:szCs w:val="22"/>
        </w:rPr>
        <w:t xml:space="preserve"> and 32 respectively</w:t>
      </w:r>
      <w:r w:rsidR="00F37DD7" w:rsidRPr="006F65BF">
        <w:rPr>
          <w:rFonts w:eastAsiaTheme="minorEastAsia"/>
          <w:bCs/>
          <w:szCs w:val="22"/>
        </w:rPr>
        <w:t xml:space="preserve">, </w:t>
      </w:r>
      <w:r w:rsidR="003C1FAA" w:rsidRPr="006F65BF">
        <w:rPr>
          <w:rFonts w:eastAsiaTheme="minorEastAsia"/>
          <w:bCs/>
          <w:szCs w:val="22"/>
        </w:rPr>
        <w:t xml:space="preserve">the </w:t>
      </w:r>
      <w:r w:rsidR="00F37DD7" w:rsidRPr="006F65BF">
        <w:rPr>
          <w:rFonts w:eastAsiaTheme="minorEastAsia" w:hint="eastAsia"/>
          <w:bCs/>
          <w:szCs w:val="22"/>
        </w:rPr>
        <w:t>paging</w:t>
      </w:r>
      <w:r w:rsidR="00F37DD7" w:rsidRPr="006F65BF">
        <w:rPr>
          <w:rFonts w:eastAsiaTheme="minorEastAsia"/>
          <w:bCs/>
          <w:szCs w:val="22"/>
        </w:rPr>
        <w:t xml:space="preserve"> </w:t>
      </w:r>
      <w:r w:rsidR="003C1FAA" w:rsidRPr="006F65BF">
        <w:rPr>
          <w:rFonts w:eastAsiaTheme="minorEastAsia"/>
          <w:bCs/>
          <w:szCs w:val="22"/>
        </w:rPr>
        <w:t xml:space="preserve">probability </w:t>
      </w:r>
      <w:r w:rsidR="00082729" w:rsidRPr="006F65BF">
        <w:rPr>
          <w:rFonts w:eastAsiaTheme="minorEastAsia"/>
          <w:bCs/>
          <w:szCs w:val="22"/>
        </w:rPr>
        <w:t xml:space="preserve">of UE </w:t>
      </w:r>
      <w:r w:rsidR="00F37DD7" w:rsidRPr="006F65BF">
        <w:rPr>
          <w:rFonts w:eastAsiaTheme="minorEastAsia" w:hint="eastAsia"/>
          <w:bCs/>
          <w:szCs w:val="22"/>
        </w:rPr>
        <w:t>is</w:t>
      </w:r>
      <w:r w:rsidR="00F37DD7" w:rsidRPr="006F65BF">
        <w:rPr>
          <w:rFonts w:eastAsiaTheme="minorEastAsia"/>
          <w:bCs/>
          <w:szCs w:val="22"/>
        </w:rPr>
        <w:t xml:space="preserve"> 1%</w:t>
      </w:r>
      <w:r w:rsidR="00082729" w:rsidRPr="006F65BF">
        <w:rPr>
          <w:rFonts w:eastAsiaTheme="minorEastAsia"/>
          <w:bCs/>
          <w:szCs w:val="22"/>
        </w:rPr>
        <w:t xml:space="preserve"> </w:t>
      </w:r>
      <w:r>
        <w:rPr>
          <w:rFonts w:eastAsiaTheme="minorEastAsia"/>
          <w:bCs/>
          <w:szCs w:val="22"/>
        </w:rPr>
        <w:t xml:space="preserve">and is independent, </w:t>
      </w:r>
      <w:r w:rsidR="00082729" w:rsidRPr="006F65BF">
        <w:rPr>
          <w:rFonts w:eastAsiaTheme="minorEastAsia"/>
          <w:bCs/>
          <w:szCs w:val="22"/>
        </w:rPr>
        <w:t>and</w:t>
      </w:r>
      <w:r w:rsidR="00F37DD7" w:rsidRPr="006F65BF">
        <w:rPr>
          <w:rFonts w:eastAsiaTheme="minorEastAsia"/>
          <w:bCs/>
          <w:szCs w:val="22"/>
        </w:rPr>
        <w:t xml:space="preserve"> </w:t>
      </w:r>
      <w:r>
        <w:rPr>
          <w:rFonts w:eastAsiaTheme="minorEastAsia"/>
          <w:bCs/>
          <w:szCs w:val="22"/>
        </w:rPr>
        <w:t>an offset K equal</w:t>
      </w:r>
      <w:r w:rsidR="00E3441D">
        <w:rPr>
          <w:rFonts w:eastAsiaTheme="minorEastAsia"/>
          <w:bCs/>
          <w:szCs w:val="22"/>
          <w:lang w:val="en-SE"/>
        </w:rPr>
        <w:t xml:space="preserve"> to</w:t>
      </w:r>
      <w:r>
        <w:rPr>
          <w:rFonts w:eastAsiaTheme="minorEastAsia"/>
          <w:bCs/>
          <w:szCs w:val="22"/>
        </w:rPr>
        <w:t xml:space="preserve"> </w:t>
      </w:r>
      <w:r w:rsidR="00E3441D">
        <w:rPr>
          <w:rFonts w:eastAsiaTheme="minorEastAsia"/>
          <w:bCs/>
          <w:szCs w:val="22"/>
          <w:lang w:val="en-SE"/>
        </w:rPr>
        <w:t>8</w:t>
      </w:r>
      <w:r>
        <w:rPr>
          <w:rFonts w:eastAsiaTheme="minorEastAsia"/>
          <w:bCs/>
          <w:szCs w:val="22"/>
        </w:rPr>
        <w:t xml:space="preserve"> is introduced in the formula</w:t>
      </w:r>
      <w:r w:rsidR="00082729" w:rsidRPr="006F65BF">
        <w:rPr>
          <w:rFonts w:eastAsiaTheme="minorEastAsia"/>
          <w:bCs/>
          <w:szCs w:val="22"/>
        </w:rPr>
        <w:t>.</w:t>
      </w:r>
      <w:r w:rsidR="00F37DD7" w:rsidRPr="006F65BF">
        <w:rPr>
          <w:rFonts w:eastAsiaTheme="minorEastAsia"/>
          <w:bCs/>
          <w:szCs w:val="22"/>
        </w:rPr>
        <w:t xml:space="preserve"> </w:t>
      </w:r>
      <w:r w:rsidR="00082729" w:rsidRPr="006F65BF">
        <w:rPr>
          <w:rFonts w:eastAsiaTheme="minorEastAsia"/>
          <w:bCs/>
          <w:szCs w:val="22"/>
        </w:rPr>
        <w:t xml:space="preserve">The </w:t>
      </w:r>
      <w:r w:rsidR="00F37DD7" w:rsidRPr="006F65BF">
        <w:rPr>
          <w:rFonts w:eastAsiaTheme="minorEastAsia"/>
          <w:bCs/>
          <w:szCs w:val="22"/>
        </w:rPr>
        <w:t xml:space="preserve">paging false alarm rate for arbitrary </w:t>
      </w:r>
      <w:r w:rsidR="00F37DD7" w:rsidRPr="006F65BF">
        <w:rPr>
          <w:rFonts w:eastAsiaTheme="minorEastAsia" w:hint="eastAsia"/>
          <w:bCs/>
          <w:szCs w:val="22"/>
        </w:rPr>
        <w:t>UE</w:t>
      </w:r>
      <w:r w:rsidR="00F37DD7" w:rsidRPr="006F65BF">
        <w:rPr>
          <w:rFonts w:eastAsiaTheme="minorEastAsia"/>
          <w:bCs/>
          <w:szCs w:val="22"/>
        </w:rPr>
        <w:t xml:space="preserve"> </w:t>
      </w:r>
      <w:r w:rsidR="0003654E" w:rsidRPr="006F65BF">
        <w:rPr>
          <w:rFonts w:eastAsiaTheme="minorEastAsia"/>
          <w:bCs/>
          <w:szCs w:val="22"/>
        </w:rPr>
        <w:t>comes from</w:t>
      </w:r>
      <w:r w:rsidR="00F37DD7" w:rsidRPr="006F65BF">
        <w:rPr>
          <w:rFonts w:eastAsiaTheme="minorEastAsia"/>
          <w:bCs/>
          <w:szCs w:val="22"/>
        </w:rPr>
        <w:t xml:space="preserve"> </w:t>
      </w:r>
      <w:r w:rsidR="00F33472" w:rsidRPr="006F65BF">
        <w:rPr>
          <w:rFonts w:eastAsiaTheme="minorEastAsia"/>
          <w:bCs/>
          <w:szCs w:val="22"/>
        </w:rPr>
        <w:t xml:space="preserve">the </w:t>
      </w:r>
      <w:r w:rsidR="00F37DD7" w:rsidRPr="006F65BF">
        <w:rPr>
          <w:rFonts w:eastAsiaTheme="minorEastAsia" w:hint="eastAsia"/>
          <w:bCs/>
          <w:szCs w:val="22"/>
        </w:rPr>
        <w:t>probability</w:t>
      </w:r>
      <w:r w:rsidR="00AB622F" w:rsidRPr="006F65BF">
        <w:rPr>
          <w:rFonts w:eastAsiaTheme="minorEastAsia"/>
          <w:bCs/>
          <w:szCs w:val="22"/>
        </w:rPr>
        <w:t xml:space="preserve"> that UE receives</w:t>
      </w:r>
      <w:r w:rsidR="00F37DD7" w:rsidRPr="006F65BF">
        <w:rPr>
          <w:rFonts w:eastAsiaTheme="minorEastAsia"/>
          <w:bCs/>
          <w:szCs w:val="22"/>
        </w:rPr>
        <w:t xml:space="preserve"> </w:t>
      </w:r>
      <w:r w:rsidR="00AB622F" w:rsidRPr="006F65BF">
        <w:rPr>
          <w:rFonts w:eastAsiaTheme="minorEastAsia"/>
          <w:bCs/>
          <w:szCs w:val="22"/>
        </w:rPr>
        <w:t xml:space="preserve">the invalid paging </w:t>
      </w:r>
      <w:r w:rsidR="00F37DD7" w:rsidRPr="006F65BF">
        <w:rPr>
          <w:rFonts w:eastAsiaTheme="minorEastAsia"/>
          <w:bCs/>
          <w:szCs w:val="22"/>
        </w:rPr>
        <w:t>when the</w:t>
      </w:r>
      <w:r w:rsidR="00AB622F" w:rsidRPr="006F65BF">
        <w:rPr>
          <w:rFonts w:eastAsiaTheme="minorEastAsia"/>
          <w:bCs/>
          <w:szCs w:val="22"/>
        </w:rPr>
        <w:t xml:space="preserve"> </w:t>
      </w:r>
      <w:r w:rsidR="00F37DD7" w:rsidRPr="006F65BF">
        <w:rPr>
          <w:rFonts w:eastAsiaTheme="minorEastAsia" w:hint="eastAsia"/>
          <w:bCs/>
          <w:szCs w:val="22"/>
        </w:rPr>
        <w:t>subgroup</w:t>
      </w:r>
      <w:r w:rsidR="00F37DD7" w:rsidRPr="006F65BF">
        <w:rPr>
          <w:rFonts w:eastAsiaTheme="minorEastAsia"/>
          <w:bCs/>
          <w:szCs w:val="22"/>
        </w:rPr>
        <w:t xml:space="preserve"> </w:t>
      </w:r>
      <w:r w:rsidR="00F37DD7" w:rsidRPr="006F65BF">
        <w:rPr>
          <w:rFonts w:eastAsiaTheme="minorEastAsia" w:hint="eastAsia"/>
          <w:bCs/>
          <w:szCs w:val="22"/>
        </w:rPr>
        <w:t>of</w:t>
      </w:r>
      <w:r w:rsidR="00F37DD7" w:rsidRPr="006F65BF">
        <w:rPr>
          <w:rFonts w:eastAsiaTheme="minorEastAsia"/>
          <w:bCs/>
          <w:szCs w:val="22"/>
        </w:rPr>
        <w:t xml:space="preserve"> </w:t>
      </w:r>
      <w:r w:rsidR="00F37DD7" w:rsidRPr="006F65BF">
        <w:rPr>
          <w:rFonts w:eastAsiaTheme="minorEastAsia" w:hint="eastAsia"/>
          <w:bCs/>
          <w:szCs w:val="22"/>
        </w:rPr>
        <w:t>this</w:t>
      </w:r>
      <w:r w:rsidR="00F37DD7" w:rsidRPr="006F65BF">
        <w:rPr>
          <w:rFonts w:eastAsiaTheme="minorEastAsia"/>
          <w:bCs/>
          <w:szCs w:val="22"/>
        </w:rPr>
        <w:t xml:space="preserve"> UE is </w:t>
      </w:r>
      <w:r w:rsidR="00AB622F" w:rsidRPr="006F65BF">
        <w:rPr>
          <w:rFonts w:eastAsiaTheme="minorEastAsia"/>
          <w:bCs/>
          <w:szCs w:val="22"/>
        </w:rPr>
        <w:t>indicated by LP-WUS</w:t>
      </w:r>
      <w:r w:rsidR="00AB622F" w:rsidRPr="006F65BF">
        <w:rPr>
          <w:rFonts w:eastAsiaTheme="minorEastAsia" w:hint="eastAsia"/>
          <w:bCs/>
          <w:szCs w:val="22"/>
        </w:rPr>
        <w:t xml:space="preserve"> </w:t>
      </w:r>
      <w:r w:rsidR="00F37DD7" w:rsidRPr="006F65BF">
        <w:rPr>
          <w:rFonts w:eastAsiaTheme="minorEastAsia" w:hint="eastAsia"/>
          <w:bCs/>
          <w:szCs w:val="22"/>
        </w:rPr>
        <w:t>to</w:t>
      </w:r>
      <w:r w:rsidR="00F37DD7" w:rsidRPr="006F65BF">
        <w:rPr>
          <w:rFonts w:eastAsiaTheme="minorEastAsia"/>
          <w:bCs/>
          <w:szCs w:val="22"/>
        </w:rPr>
        <w:t xml:space="preserve"> </w:t>
      </w:r>
      <w:r w:rsidR="00F37DD7" w:rsidRPr="006F65BF">
        <w:rPr>
          <w:rFonts w:eastAsiaTheme="minorEastAsia" w:hint="eastAsia"/>
          <w:bCs/>
          <w:szCs w:val="22"/>
        </w:rPr>
        <w:t>wake</w:t>
      </w:r>
      <w:r w:rsidR="00F37DD7" w:rsidRPr="006F65BF">
        <w:rPr>
          <w:rFonts w:eastAsiaTheme="minorEastAsia"/>
          <w:bCs/>
          <w:szCs w:val="22"/>
        </w:rPr>
        <w:t xml:space="preserve"> </w:t>
      </w:r>
      <w:r w:rsidR="00F37DD7" w:rsidRPr="006F65BF">
        <w:rPr>
          <w:rFonts w:eastAsiaTheme="minorEastAsia" w:hint="eastAsia"/>
          <w:bCs/>
          <w:szCs w:val="22"/>
        </w:rPr>
        <w:t>u</w:t>
      </w:r>
      <w:r w:rsidR="00F37DD7" w:rsidRPr="006F65BF">
        <w:rPr>
          <w:rFonts w:eastAsiaTheme="minorEastAsia"/>
          <w:bCs/>
          <w:szCs w:val="22"/>
        </w:rPr>
        <w:t xml:space="preserve">p </w:t>
      </w:r>
      <w:r w:rsidR="00AB622F" w:rsidRPr="006F65BF">
        <w:rPr>
          <w:rFonts w:eastAsiaTheme="minorEastAsia"/>
          <w:bCs/>
          <w:szCs w:val="22"/>
        </w:rPr>
        <w:t>to monitor legacy PO/PEI</w:t>
      </w:r>
      <w:r w:rsidR="00F37DD7" w:rsidRPr="006F65BF">
        <w:rPr>
          <w:rFonts w:eastAsiaTheme="minorEastAsia"/>
          <w:bCs/>
          <w:szCs w:val="22"/>
        </w:rPr>
        <w:t>.</w:t>
      </w:r>
    </w:p>
    <w:p w14:paraId="2DAEF0DA" w14:textId="7E7A5D29" w:rsidR="00F33472" w:rsidRPr="009625DF" w:rsidRDefault="00F33472" w:rsidP="00C64734">
      <w:pPr>
        <w:spacing w:line="240" w:lineRule="auto"/>
        <w:jc w:val="center"/>
        <w:rPr>
          <w:rFonts w:eastAsiaTheme="minorEastAsia"/>
          <w:b/>
          <w:bCs/>
          <w:szCs w:val="22"/>
        </w:rPr>
      </w:pPr>
      <w:r w:rsidRPr="009625DF">
        <w:rPr>
          <w:rFonts w:eastAsiaTheme="minorEastAsia"/>
          <w:b/>
          <w:bCs/>
          <w:szCs w:val="22"/>
        </w:rPr>
        <w:t xml:space="preserve">Table 1. Paging </w:t>
      </w:r>
      <w:r w:rsidR="00A835E7">
        <w:rPr>
          <w:rFonts w:eastAsiaTheme="minorEastAsia"/>
          <w:b/>
          <w:bCs/>
          <w:szCs w:val="22"/>
        </w:rPr>
        <w:t>FAR</w:t>
      </w:r>
      <w:r w:rsidRPr="009625DF">
        <w:rPr>
          <w:rFonts w:eastAsiaTheme="minorEastAsia"/>
          <w:b/>
          <w:bCs/>
          <w:szCs w:val="22"/>
        </w:rPr>
        <w:t xml:space="preserve"> </w:t>
      </w:r>
      <w:r w:rsidR="00781ED4">
        <w:rPr>
          <w:rFonts w:eastAsiaTheme="minorEastAsia"/>
          <w:b/>
          <w:bCs/>
          <w:szCs w:val="22"/>
        </w:rPr>
        <w:t xml:space="preserve">for </w:t>
      </w:r>
      <w:r w:rsidR="00781ED4">
        <w:rPr>
          <w:rFonts w:eastAsiaTheme="minorEastAsia" w:hint="eastAsia"/>
          <w:b/>
          <w:bCs/>
          <w:szCs w:val="22"/>
        </w:rPr>
        <w:t>one</w:t>
      </w:r>
      <w:r w:rsidR="00781ED4">
        <w:rPr>
          <w:rFonts w:eastAsiaTheme="minorEastAsia"/>
          <w:b/>
          <w:bCs/>
          <w:szCs w:val="22"/>
        </w:rPr>
        <w:t xml:space="preserve"> </w:t>
      </w:r>
      <w:r w:rsidR="00781ED4">
        <w:rPr>
          <w:rFonts w:eastAsiaTheme="minorEastAsia" w:hint="eastAsia"/>
          <w:b/>
          <w:bCs/>
          <w:szCs w:val="22"/>
        </w:rPr>
        <w:t>UE</w:t>
      </w:r>
      <w:r w:rsidR="00781ED4">
        <w:rPr>
          <w:rFonts w:eastAsiaTheme="minorEastAsia"/>
          <w:b/>
          <w:bCs/>
          <w:szCs w:val="22"/>
        </w:rPr>
        <w:t xml:space="preserve"> monitoring</w:t>
      </w:r>
      <w:r w:rsidR="00781ED4" w:rsidRPr="009625DF">
        <w:rPr>
          <w:rFonts w:eastAsiaTheme="minorEastAsia"/>
          <w:b/>
          <w:bCs/>
          <w:szCs w:val="22"/>
        </w:rPr>
        <w:t xml:space="preserve"> </w:t>
      </w:r>
      <w:r w:rsidRPr="009625DF">
        <w:rPr>
          <w:rFonts w:eastAsiaTheme="minorEastAsia" w:hint="eastAsia"/>
          <w:b/>
          <w:bCs/>
          <w:szCs w:val="22"/>
        </w:rPr>
        <w:t>L</w:t>
      </w:r>
      <w:r w:rsidRPr="009625DF">
        <w:rPr>
          <w:rFonts w:eastAsiaTheme="minorEastAsia"/>
          <w:b/>
          <w:bCs/>
          <w:szCs w:val="22"/>
        </w:rPr>
        <w:t>P-WUS</w:t>
      </w:r>
      <w:r w:rsidR="00781ED4">
        <w:rPr>
          <w:rFonts w:eastAsiaTheme="minorEastAsia"/>
          <w:b/>
          <w:bCs/>
          <w:szCs w:val="22"/>
        </w:rPr>
        <w:t xml:space="preserve"> &amp; </w:t>
      </w:r>
      <w:r w:rsidR="00623AEF">
        <w:rPr>
          <w:rFonts w:eastAsiaTheme="minorEastAsia"/>
          <w:b/>
          <w:bCs/>
          <w:szCs w:val="22"/>
        </w:rPr>
        <w:t xml:space="preserve">PEI </w:t>
      </w:r>
      <w:r w:rsidRPr="009625DF">
        <w:rPr>
          <w:rFonts w:eastAsiaTheme="minorEastAsia"/>
          <w:b/>
          <w:bCs/>
          <w:szCs w:val="22"/>
        </w:rPr>
        <w:t xml:space="preserve">with/without </w:t>
      </w:r>
      <w:r w:rsidR="00623AEF">
        <w:rPr>
          <w:rFonts w:eastAsiaTheme="minorEastAsia"/>
          <w:b/>
          <w:bCs/>
          <w:szCs w:val="22"/>
        </w:rPr>
        <w:t>introducing offset K</w:t>
      </w:r>
    </w:p>
    <w:tbl>
      <w:tblPr>
        <w:tblStyle w:val="TableGrid"/>
        <w:tblW w:w="9634" w:type="dxa"/>
        <w:tblLook w:val="04A0" w:firstRow="1" w:lastRow="0" w:firstColumn="1" w:lastColumn="0" w:noHBand="0" w:noVBand="1"/>
      </w:tblPr>
      <w:tblGrid>
        <w:gridCol w:w="2122"/>
        <w:gridCol w:w="3543"/>
        <w:gridCol w:w="3969"/>
      </w:tblGrid>
      <w:tr w:rsidR="00F37DD7" w:rsidRPr="009625DF" w14:paraId="17C5080B" w14:textId="77777777" w:rsidTr="00C64734">
        <w:tc>
          <w:tcPr>
            <w:tcW w:w="2122" w:type="dxa"/>
            <w:vMerge w:val="restart"/>
            <w:vAlign w:val="center"/>
          </w:tcPr>
          <w:p w14:paraId="75FA7728" w14:textId="450E2C7B" w:rsidR="00F37DD7" w:rsidRPr="009625DF" w:rsidRDefault="00F37DD7" w:rsidP="00C64734">
            <w:pPr>
              <w:spacing w:line="240" w:lineRule="auto"/>
              <w:jc w:val="center"/>
              <w:rPr>
                <w:rFonts w:eastAsiaTheme="minorEastAsia"/>
                <w:b/>
                <w:bCs/>
                <w:szCs w:val="22"/>
              </w:rPr>
            </w:pPr>
            <w:r w:rsidRPr="009625DF">
              <w:rPr>
                <w:rFonts w:eastAsiaTheme="minorEastAsia"/>
                <w:b/>
                <w:bCs/>
                <w:szCs w:val="22"/>
              </w:rPr>
              <w:t>Number of UEs</w:t>
            </w:r>
            <w:r w:rsidR="00A3294A" w:rsidRPr="009625DF">
              <w:rPr>
                <w:rFonts w:eastAsiaTheme="minorEastAsia"/>
                <w:b/>
                <w:bCs/>
                <w:szCs w:val="22"/>
              </w:rPr>
              <w:t xml:space="preserve"> in one PO</w:t>
            </w:r>
          </w:p>
        </w:tc>
        <w:tc>
          <w:tcPr>
            <w:tcW w:w="7512" w:type="dxa"/>
            <w:gridSpan w:val="2"/>
            <w:vAlign w:val="center"/>
          </w:tcPr>
          <w:p w14:paraId="1493E903" w14:textId="2B581354" w:rsidR="00F37DD7" w:rsidRPr="009625DF" w:rsidRDefault="00F37DD7" w:rsidP="00C64734">
            <w:pPr>
              <w:spacing w:line="240" w:lineRule="auto"/>
              <w:jc w:val="center"/>
              <w:rPr>
                <w:rFonts w:eastAsiaTheme="minorEastAsia"/>
                <w:b/>
                <w:bCs/>
                <w:szCs w:val="22"/>
              </w:rPr>
            </w:pPr>
            <w:r w:rsidRPr="009625DF">
              <w:rPr>
                <w:rFonts w:eastAsiaTheme="minorEastAsia"/>
                <w:b/>
                <w:bCs/>
                <w:szCs w:val="22"/>
              </w:rPr>
              <w:t>Paging false alarm rate</w:t>
            </w:r>
            <w:r w:rsidR="00C54A41">
              <w:rPr>
                <w:rFonts w:eastAsiaTheme="minorEastAsia"/>
                <w:b/>
                <w:bCs/>
                <w:szCs w:val="22"/>
              </w:rPr>
              <w:t xml:space="preserve"> </w:t>
            </w:r>
            <w:r w:rsidR="00AF7E79">
              <w:rPr>
                <w:rFonts w:eastAsiaTheme="minorEastAsia"/>
                <w:b/>
                <w:bCs/>
                <w:szCs w:val="22"/>
              </w:rPr>
              <w:t>for one UE</w:t>
            </w:r>
          </w:p>
        </w:tc>
      </w:tr>
      <w:tr w:rsidR="00F37DD7" w:rsidRPr="009625DF" w14:paraId="19370D77" w14:textId="77777777" w:rsidTr="00C64734">
        <w:tc>
          <w:tcPr>
            <w:tcW w:w="2122" w:type="dxa"/>
            <w:vMerge/>
            <w:vAlign w:val="center"/>
          </w:tcPr>
          <w:p w14:paraId="7CD25ADE" w14:textId="77777777" w:rsidR="00F37DD7" w:rsidRPr="009625DF" w:rsidRDefault="00F37DD7" w:rsidP="002D478E">
            <w:pPr>
              <w:spacing w:line="240" w:lineRule="auto"/>
              <w:jc w:val="center"/>
              <w:rPr>
                <w:rFonts w:eastAsiaTheme="minorEastAsia"/>
                <w:b/>
                <w:bCs/>
                <w:szCs w:val="22"/>
              </w:rPr>
            </w:pPr>
          </w:p>
        </w:tc>
        <w:tc>
          <w:tcPr>
            <w:tcW w:w="3543" w:type="dxa"/>
            <w:vAlign w:val="center"/>
          </w:tcPr>
          <w:p w14:paraId="2CF504CA" w14:textId="3754EB1A" w:rsidR="00F37DD7" w:rsidRPr="009625DF" w:rsidRDefault="00F37DD7" w:rsidP="002D478E">
            <w:pPr>
              <w:spacing w:line="240" w:lineRule="auto"/>
              <w:jc w:val="center"/>
              <w:rPr>
                <w:rFonts w:eastAsiaTheme="minorEastAsia"/>
                <w:b/>
                <w:bCs/>
                <w:szCs w:val="22"/>
              </w:rPr>
            </w:pPr>
            <w:r w:rsidRPr="009625DF">
              <w:rPr>
                <w:rFonts w:eastAsiaTheme="minorEastAsia"/>
                <w:b/>
                <w:bCs/>
                <w:szCs w:val="22"/>
              </w:rPr>
              <w:t>LP-WUS</w:t>
            </w:r>
            <w:r w:rsidR="00C54A41">
              <w:rPr>
                <w:rFonts w:eastAsiaTheme="minorEastAsia"/>
                <w:b/>
                <w:bCs/>
                <w:szCs w:val="22"/>
              </w:rPr>
              <w:t xml:space="preserve"> + PEI without offset K</w:t>
            </w:r>
          </w:p>
        </w:tc>
        <w:tc>
          <w:tcPr>
            <w:tcW w:w="3969" w:type="dxa"/>
            <w:vAlign w:val="center"/>
          </w:tcPr>
          <w:p w14:paraId="4EC582E3" w14:textId="4FCC178A" w:rsidR="00F37DD7" w:rsidRPr="009625DF" w:rsidRDefault="00C54A41" w:rsidP="002D478E">
            <w:pPr>
              <w:spacing w:line="240" w:lineRule="auto"/>
              <w:jc w:val="center"/>
              <w:rPr>
                <w:rFonts w:eastAsiaTheme="minorEastAsia"/>
                <w:b/>
                <w:bCs/>
                <w:szCs w:val="22"/>
              </w:rPr>
            </w:pPr>
            <w:r w:rsidRPr="009625DF">
              <w:rPr>
                <w:rFonts w:eastAsiaTheme="minorEastAsia"/>
                <w:b/>
                <w:bCs/>
                <w:szCs w:val="22"/>
              </w:rPr>
              <w:t>LP-WUS</w:t>
            </w:r>
            <w:r>
              <w:rPr>
                <w:rFonts w:eastAsiaTheme="minorEastAsia"/>
                <w:b/>
                <w:bCs/>
                <w:szCs w:val="22"/>
              </w:rPr>
              <w:t xml:space="preserve"> + PEI with offset K</w:t>
            </w:r>
          </w:p>
        </w:tc>
      </w:tr>
      <w:tr w:rsidR="009E7A76" w:rsidRPr="009625DF" w14:paraId="058FBF98" w14:textId="77777777" w:rsidTr="00F37DD7">
        <w:tc>
          <w:tcPr>
            <w:tcW w:w="2122" w:type="dxa"/>
            <w:vAlign w:val="center"/>
          </w:tcPr>
          <w:p w14:paraId="46FCACBE" w14:textId="21539E66" w:rsidR="009E7A76" w:rsidRPr="009625DF" w:rsidRDefault="009E7A76" w:rsidP="009E7A76">
            <w:pPr>
              <w:spacing w:line="240" w:lineRule="auto"/>
              <w:jc w:val="center"/>
              <w:rPr>
                <w:rFonts w:eastAsiaTheme="minorEastAsia"/>
                <w:bCs/>
                <w:szCs w:val="22"/>
              </w:rPr>
            </w:pPr>
            <w:r w:rsidRPr="009625DF">
              <w:rPr>
                <w:rFonts w:eastAsiaTheme="minorEastAsia" w:hint="eastAsia"/>
                <w:bCs/>
                <w:szCs w:val="22"/>
              </w:rPr>
              <w:t>9</w:t>
            </w:r>
            <w:r w:rsidRPr="009625DF">
              <w:rPr>
                <w:rFonts w:eastAsiaTheme="minorEastAsia"/>
                <w:bCs/>
                <w:szCs w:val="22"/>
              </w:rPr>
              <w:t>6</w:t>
            </w:r>
          </w:p>
        </w:tc>
        <w:tc>
          <w:tcPr>
            <w:tcW w:w="3543" w:type="dxa"/>
            <w:vAlign w:val="center"/>
          </w:tcPr>
          <w:p w14:paraId="667BE08B" w14:textId="0D04DFA1" w:rsidR="009E7A76" w:rsidRPr="009625DF" w:rsidRDefault="009E7A76" w:rsidP="009E7A76">
            <w:pPr>
              <w:spacing w:line="240" w:lineRule="auto"/>
              <w:jc w:val="center"/>
              <w:rPr>
                <w:rFonts w:eastAsiaTheme="minorEastAsia"/>
                <w:bCs/>
                <w:szCs w:val="22"/>
              </w:rPr>
            </w:pPr>
            <w:r>
              <w:rPr>
                <w:rFonts w:eastAsiaTheme="minorEastAsia"/>
                <w:bCs/>
                <w:szCs w:val="22"/>
              </w:rPr>
              <w:t>66.3%</w:t>
            </w:r>
          </w:p>
        </w:tc>
        <w:tc>
          <w:tcPr>
            <w:tcW w:w="3969" w:type="dxa"/>
            <w:vAlign w:val="center"/>
          </w:tcPr>
          <w:p w14:paraId="39622770" w14:textId="34995945" w:rsidR="009E7A76" w:rsidRPr="009625DF" w:rsidRDefault="009E7A76" w:rsidP="009E7A76">
            <w:pPr>
              <w:spacing w:line="240" w:lineRule="auto"/>
              <w:jc w:val="center"/>
              <w:rPr>
                <w:rFonts w:eastAsiaTheme="minorEastAsia"/>
                <w:bCs/>
                <w:szCs w:val="22"/>
              </w:rPr>
            </w:pPr>
            <w:r w:rsidRPr="009625DF">
              <w:rPr>
                <w:rFonts w:eastAsiaTheme="minorEastAsia" w:hint="eastAsia"/>
                <w:bCs/>
                <w:szCs w:val="22"/>
              </w:rPr>
              <w:t>1</w:t>
            </w:r>
            <w:r w:rsidRPr="009625DF">
              <w:rPr>
                <w:rFonts w:eastAsiaTheme="minorEastAsia"/>
                <w:bCs/>
                <w:szCs w:val="22"/>
              </w:rPr>
              <w:t>0.4%</w:t>
            </w:r>
          </w:p>
        </w:tc>
      </w:tr>
      <w:tr w:rsidR="009E7A76" w:rsidRPr="009625DF" w14:paraId="196C82B9" w14:textId="77777777" w:rsidTr="00F37DD7">
        <w:tc>
          <w:tcPr>
            <w:tcW w:w="2122" w:type="dxa"/>
            <w:vAlign w:val="center"/>
          </w:tcPr>
          <w:p w14:paraId="35236200" w14:textId="3CEF6E54" w:rsidR="009E7A76" w:rsidRPr="009625DF" w:rsidRDefault="009E7A76" w:rsidP="009E7A76">
            <w:pPr>
              <w:spacing w:line="240" w:lineRule="auto"/>
              <w:jc w:val="center"/>
              <w:rPr>
                <w:rFonts w:eastAsiaTheme="minorEastAsia"/>
                <w:bCs/>
                <w:szCs w:val="22"/>
              </w:rPr>
            </w:pPr>
            <w:r w:rsidRPr="009625DF">
              <w:rPr>
                <w:rFonts w:eastAsiaTheme="minorEastAsia" w:hint="eastAsia"/>
                <w:bCs/>
                <w:szCs w:val="22"/>
              </w:rPr>
              <w:t>1</w:t>
            </w:r>
            <w:r w:rsidRPr="009625DF">
              <w:rPr>
                <w:rFonts w:eastAsiaTheme="minorEastAsia"/>
                <w:bCs/>
                <w:szCs w:val="22"/>
              </w:rPr>
              <w:t>28</w:t>
            </w:r>
          </w:p>
        </w:tc>
        <w:tc>
          <w:tcPr>
            <w:tcW w:w="3543" w:type="dxa"/>
            <w:vAlign w:val="center"/>
          </w:tcPr>
          <w:p w14:paraId="297362AF" w14:textId="0F03D339" w:rsidR="009E7A76" w:rsidRPr="009625DF" w:rsidRDefault="009E7A76" w:rsidP="009E7A76">
            <w:pPr>
              <w:spacing w:line="240" w:lineRule="auto"/>
              <w:jc w:val="center"/>
              <w:rPr>
                <w:rFonts w:eastAsiaTheme="minorEastAsia"/>
                <w:bCs/>
                <w:szCs w:val="22"/>
              </w:rPr>
            </w:pPr>
            <w:r>
              <w:rPr>
                <w:rFonts w:eastAsiaTheme="minorEastAsia"/>
                <w:bCs/>
                <w:szCs w:val="22"/>
              </w:rPr>
              <w:t>74.6%</w:t>
            </w:r>
          </w:p>
        </w:tc>
        <w:tc>
          <w:tcPr>
            <w:tcW w:w="3969" w:type="dxa"/>
            <w:vAlign w:val="center"/>
          </w:tcPr>
          <w:p w14:paraId="4A9D8E65" w14:textId="31F14D45" w:rsidR="009E7A76" w:rsidRPr="009625DF" w:rsidRDefault="009E7A76" w:rsidP="009E7A76">
            <w:pPr>
              <w:spacing w:line="240" w:lineRule="auto"/>
              <w:jc w:val="center"/>
              <w:rPr>
                <w:rFonts w:eastAsiaTheme="minorEastAsia"/>
                <w:bCs/>
                <w:szCs w:val="22"/>
              </w:rPr>
            </w:pPr>
            <w:r>
              <w:rPr>
                <w:rFonts w:eastAsiaTheme="minorEastAsia"/>
                <w:bCs/>
                <w:szCs w:val="22"/>
              </w:rPr>
              <w:t>13.9%</w:t>
            </w:r>
          </w:p>
        </w:tc>
      </w:tr>
      <w:tr w:rsidR="009E7A76" w:rsidRPr="009625DF" w14:paraId="6AEA2CF9" w14:textId="77777777" w:rsidTr="00F37DD7">
        <w:tc>
          <w:tcPr>
            <w:tcW w:w="2122" w:type="dxa"/>
            <w:vAlign w:val="center"/>
          </w:tcPr>
          <w:p w14:paraId="6935354C" w14:textId="6FEF5845" w:rsidR="009E7A76" w:rsidRPr="009625DF" w:rsidRDefault="009E7A76" w:rsidP="009E7A76">
            <w:pPr>
              <w:spacing w:line="240" w:lineRule="auto"/>
              <w:jc w:val="center"/>
              <w:rPr>
                <w:rFonts w:eastAsiaTheme="minorEastAsia"/>
                <w:bCs/>
                <w:szCs w:val="22"/>
              </w:rPr>
            </w:pPr>
            <w:r w:rsidRPr="009625DF">
              <w:rPr>
                <w:rFonts w:eastAsiaTheme="minorEastAsia" w:hint="eastAsia"/>
                <w:bCs/>
                <w:szCs w:val="22"/>
              </w:rPr>
              <w:t>2</w:t>
            </w:r>
            <w:r w:rsidRPr="009625DF">
              <w:rPr>
                <w:rFonts w:eastAsiaTheme="minorEastAsia"/>
                <w:bCs/>
                <w:szCs w:val="22"/>
              </w:rPr>
              <w:t>56</w:t>
            </w:r>
          </w:p>
        </w:tc>
        <w:tc>
          <w:tcPr>
            <w:tcW w:w="3543" w:type="dxa"/>
            <w:vAlign w:val="center"/>
          </w:tcPr>
          <w:p w14:paraId="394A9274" w14:textId="3A212EA5" w:rsidR="009E7A76" w:rsidRPr="009625DF" w:rsidRDefault="009E7A76" w:rsidP="009E7A76">
            <w:pPr>
              <w:spacing w:line="240" w:lineRule="auto"/>
              <w:jc w:val="center"/>
              <w:rPr>
                <w:rFonts w:eastAsiaTheme="minorEastAsia"/>
                <w:bCs/>
                <w:szCs w:val="22"/>
              </w:rPr>
            </w:pPr>
            <w:r>
              <w:rPr>
                <w:rFonts w:eastAsiaTheme="minorEastAsia"/>
                <w:bCs/>
                <w:szCs w:val="22"/>
              </w:rPr>
              <w:t>87.1%</w:t>
            </w:r>
          </w:p>
        </w:tc>
        <w:tc>
          <w:tcPr>
            <w:tcW w:w="3969" w:type="dxa"/>
            <w:vAlign w:val="center"/>
          </w:tcPr>
          <w:p w14:paraId="7CE150EA" w14:textId="4E281052" w:rsidR="009E7A76" w:rsidRPr="009625DF" w:rsidRDefault="009E7A76" w:rsidP="009E7A76">
            <w:pPr>
              <w:spacing w:line="240" w:lineRule="auto"/>
              <w:jc w:val="center"/>
              <w:rPr>
                <w:rFonts w:eastAsiaTheme="minorEastAsia"/>
                <w:bCs/>
                <w:szCs w:val="22"/>
              </w:rPr>
            </w:pPr>
            <w:r>
              <w:rPr>
                <w:rFonts w:eastAsiaTheme="minorEastAsia"/>
                <w:bCs/>
                <w:szCs w:val="22"/>
              </w:rPr>
              <w:t>26.6%</w:t>
            </w:r>
          </w:p>
        </w:tc>
      </w:tr>
      <w:tr w:rsidR="009E7A76" w:rsidRPr="009625DF" w14:paraId="251EF1F2" w14:textId="77777777" w:rsidTr="00F37DD7">
        <w:tc>
          <w:tcPr>
            <w:tcW w:w="2122" w:type="dxa"/>
            <w:vAlign w:val="center"/>
          </w:tcPr>
          <w:p w14:paraId="3EF183A8" w14:textId="010ACC4A" w:rsidR="009E7A76" w:rsidRPr="009625DF" w:rsidRDefault="009E7A76" w:rsidP="009E7A76">
            <w:pPr>
              <w:spacing w:line="240" w:lineRule="auto"/>
              <w:jc w:val="center"/>
              <w:rPr>
                <w:rFonts w:eastAsiaTheme="minorEastAsia"/>
                <w:bCs/>
                <w:szCs w:val="22"/>
              </w:rPr>
            </w:pPr>
            <w:r>
              <w:rPr>
                <w:rFonts w:eastAsiaTheme="minorEastAsia" w:hint="eastAsia"/>
                <w:bCs/>
                <w:szCs w:val="22"/>
              </w:rPr>
              <w:t>5</w:t>
            </w:r>
            <w:r>
              <w:rPr>
                <w:rFonts w:eastAsiaTheme="minorEastAsia"/>
                <w:bCs/>
                <w:szCs w:val="22"/>
              </w:rPr>
              <w:t>12</w:t>
            </w:r>
          </w:p>
        </w:tc>
        <w:tc>
          <w:tcPr>
            <w:tcW w:w="3543" w:type="dxa"/>
            <w:vAlign w:val="center"/>
          </w:tcPr>
          <w:p w14:paraId="52549866" w14:textId="7F8F7BDF" w:rsidR="009E7A76" w:rsidRPr="009625DF" w:rsidDel="00AF7E79" w:rsidRDefault="009E7A76" w:rsidP="009E7A76">
            <w:pPr>
              <w:spacing w:line="240" w:lineRule="auto"/>
              <w:jc w:val="center"/>
              <w:rPr>
                <w:rFonts w:eastAsiaTheme="minorEastAsia"/>
                <w:bCs/>
                <w:szCs w:val="22"/>
              </w:rPr>
            </w:pPr>
            <w:r>
              <w:rPr>
                <w:rFonts w:eastAsiaTheme="minorEastAsia"/>
                <w:bCs/>
                <w:szCs w:val="22"/>
              </w:rPr>
              <w:t>93.3%</w:t>
            </w:r>
          </w:p>
        </w:tc>
        <w:tc>
          <w:tcPr>
            <w:tcW w:w="3969" w:type="dxa"/>
            <w:vAlign w:val="center"/>
          </w:tcPr>
          <w:p w14:paraId="12676F21" w14:textId="320BF919" w:rsidR="009E7A76" w:rsidRDefault="009E7A76" w:rsidP="009E7A76">
            <w:pPr>
              <w:spacing w:line="240" w:lineRule="auto"/>
              <w:jc w:val="center"/>
              <w:rPr>
                <w:rFonts w:eastAsiaTheme="minorEastAsia"/>
                <w:bCs/>
                <w:szCs w:val="22"/>
              </w:rPr>
            </w:pPr>
            <w:r>
              <w:rPr>
                <w:rFonts w:eastAsiaTheme="minorEastAsia" w:hint="eastAsia"/>
                <w:bCs/>
                <w:szCs w:val="22"/>
              </w:rPr>
              <w:t>4</w:t>
            </w:r>
            <w:r>
              <w:rPr>
                <w:rFonts w:eastAsiaTheme="minorEastAsia"/>
                <w:bCs/>
                <w:szCs w:val="22"/>
              </w:rPr>
              <w:t>6.6%</w:t>
            </w:r>
          </w:p>
        </w:tc>
      </w:tr>
      <w:tr w:rsidR="009E7A76" w:rsidRPr="009625DF" w14:paraId="104ACAD9" w14:textId="77777777" w:rsidTr="00F37DD7">
        <w:tc>
          <w:tcPr>
            <w:tcW w:w="2122" w:type="dxa"/>
            <w:vAlign w:val="center"/>
          </w:tcPr>
          <w:p w14:paraId="75BE6EF2" w14:textId="6271818E" w:rsidR="009E7A76" w:rsidRDefault="009E7A76" w:rsidP="009E7A76">
            <w:pPr>
              <w:spacing w:line="240" w:lineRule="auto"/>
              <w:jc w:val="center"/>
              <w:rPr>
                <w:rFonts w:eastAsiaTheme="minorEastAsia"/>
                <w:bCs/>
                <w:szCs w:val="22"/>
              </w:rPr>
            </w:pPr>
            <w:r>
              <w:rPr>
                <w:rFonts w:eastAsiaTheme="minorEastAsia" w:hint="eastAsia"/>
                <w:bCs/>
                <w:szCs w:val="22"/>
              </w:rPr>
              <w:t>1</w:t>
            </w:r>
            <w:r>
              <w:rPr>
                <w:rFonts w:eastAsiaTheme="minorEastAsia"/>
                <w:bCs/>
                <w:szCs w:val="22"/>
              </w:rPr>
              <w:t>024</w:t>
            </w:r>
          </w:p>
        </w:tc>
        <w:tc>
          <w:tcPr>
            <w:tcW w:w="3543" w:type="dxa"/>
            <w:vAlign w:val="center"/>
          </w:tcPr>
          <w:p w14:paraId="25B33F23" w14:textId="508617D8" w:rsidR="009E7A76" w:rsidRPr="009625DF" w:rsidDel="00AF7E79" w:rsidRDefault="009E7A76" w:rsidP="009E7A76">
            <w:pPr>
              <w:spacing w:line="240" w:lineRule="auto"/>
              <w:jc w:val="center"/>
              <w:rPr>
                <w:rFonts w:eastAsiaTheme="minorEastAsia"/>
                <w:bCs/>
                <w:szCs w:val="22"/>
              </w:rPr>
            </w:pPr>
            <w:r>
              <w:rPr>
                <w:rFonts w:eastAsiaTheme="minorEastAsia"/>
                <w:bCs/>
                <w:szCs w:val="22"/>
              </w:rPr>
              <w:t>96.5%</w:t>
            </w:r>
          </w:p>
        </w:tc>
        <w:tc>
          <w:tcPr>
            <w:tcW w:w="3969" w:type="dxa"/>
            <w:vAlign w:val="center"/>
          </w:tcPr>
          <w:p w14:paraId="6889FA0E" w14:textId="34582F97" w:rsidR="009E7A76" w:rsidRDefault="009E7A76" w:rsidP="009E7A76">
            <w:pPr>
              <w:spacing w:line="240" w:lineRule="auto"/>
              <w:jc w:val="center"/>
              <w:rPr>
                <w:rFonts w:eastAsiaTheme="minorEastAsia"/>
                <w:bCs/>
                <w:szCs w:val="22"/>
              </w:rPr>
            </w:pPr>
            <w:r>
              <w:rPr>
                <w:rFonts w:eastAsiaTheme="minorEastAsia" w:hint="eastAsia"/>
                <w:bCs/>
                <w:szCs w:val="22"/>
              </w:rPr>
              <w:t>7</w:t>
            </w:r>
            <w:r>
              <w:rPr>
                <w:rFonts w:eastAsiaTheme="minorEastAsia"/>
                <w:bCs/>
                <w:szCs w:val="22"/>
              </w:rPr>
              <w:t>1.7%</w:t>
            </w:r>
          </w:p>
        </w:tc>
      </w:tr>
    </w:tbl>
    <w:p w14:paraId="40FE9257" w14:textId="0F4769EE" w:rsidR="0003654E" w:rsidRPr="009625DF" w:rsidRDefault="003069FF" w:rsidP="003D7815">
      <w:pPr>
        <w:spacing w:before="240" w:line="240" w:lineRule="auto"/>
        <w:rPr>
          <w:rFonts w:eastAsiaTheme="minorEastAsia"/>
          <w:bCs/>
          <w:szCs w:val="22"/>
        </w:rPr>
      </w:pPr>
      <w:r w:rsidRPr="009625DF">
        <w:rPr>
          <w:rFonts w:eastAsiaTheme="minorEastAsia"/>
          <w:bCs/>
          <w:szCs w:val="22"/>
        </w:rPr>
        <w:t xml:space="preserve">As seen from the numerical results, the UE can achieve a great reduction of paging false alarm rate </w:t>
      </w:r>
      <w:r w:rsidR="00C31284">
        <w:rPr>
          <w:rFonts w:eastAsiaTheme="minorEastAsia"/>
          <w:bCs/>
          <w:szCs w:val="22"/>
        </w:rPr>
        <w:t>when an offset K is used in formula to guarantee UEs to be divided into different subgroups of PEI and LP-WUS as much as possible</w:t>
      </w:r>
      <w:r w:rsidR="0003654E" w:rsidRPr="009625DF">
        <w:rPr>
          <w:rFonts w:eastAsiaTheme="minorEastAsia"/>
          <w:bCs/>
          <w:szCs w:val="22"/>
        </w:rPr>
        <w:t>.</w:t>
      </w:r>
    </w:p>
    <w:p w14:paraId="3404ADC7" w14:textId="11A9FE8A" w:rsidR="00AC506D" w:rsidRPr="002A3568" w:rsidRDefault="003A5CFF" w:rsidP="004D0FBB">
      <w:pPr>
        <w:spacing w:line="240" w:lineRule="auto"/>
        <w:rPr>
          <w:rFonts w:eastAsiaTheme="minorEastAsia"/>
          <w:b/>
          <w:szCs w:val="22"/>
        </w:rPr>
      </w:pPr>
      <w:bookmarkStart w:id="18" w:name="OLE_LINK24"/>
      <w:r>
        <w:rPr>
          <w:rFonts w:eastAsiaTheme="minorEastAsia"/>
          <w:b/>
          <w:bCs/>
          <w:szCs w:val="22"/>
        </w:rPr>
        <w:t xml:space="preserve">Proposal </w:t>
      </w:r>
      <w:r w:rsidR="00B706EB">
        <w:rPr>
          <w:rFonts w:eastAsiaTheme="minorEastAsia"/>
          <w:b/>
          <w:szCs w:val="22"/>
          <w:lang w:val="en-SE"/>
        </w:rPr>
        <w:t>8</w:t>
      </w:r>
      <w:r w:rsidR="00A83C1D" w:rsidRPr="009625DF">
        <w:rPr>
          <w:rFonts w:eastAsiaTheme="minorEastAsia"/>
          <w:b/>
          <w:szCs w:val="22"/>
        </w:rPr>
        <w:t xml:space="preserve">: </w:t>
      </w:r>
      <w:r w:rsidR="001B0A6F" w:rsidRPr="001B0A6F">
        <w:rPr>
          <w:rFonts w:eastAsiaTheme="minorEastAsia"/>
          <w:b/>
          <w:szCs w:val="22"/>
        </w:rPr>
        <w:t>An offset K can be introduced in the UE_ID based subgrouping formula to avoid the potential subgrouping duplication and obtain the maximum power saving gain when monitoring LP-WUS and PEI.</w:t>
      </w:r>
    </w:p>
    <w:bookmarkEnd w:id="18"/>
    <w:p w14:paraId="5A72044A" w14:textId="514C54FA" w:rsidR="003A5CFF" w:rsidRPr="00534BD7" w:rsidRDefault="003A5CFF" w:rsidP="00ED4EB7">
      <w:pPr>
        <w:spacing w:line="240" w:lineRule="auto"/>
        <w:rPr>
          <w:rFonts w:eastAsiaTheme="minorEastAsia"/>
          <w:bCs/>
          <w:szCs w:val="22"/>
        </w:rPr>
      </w:pPr>
      <w:r w:rsidRPr="003A5CFF">
        <w:rPr>
          <w:rFonts w:eastAsiaTheme="minorEastAsia"/>
          <w:bCs/>
          <w:szCs w:val="22"/>
        </w:rPr>
        <w:t xml:space="preserve">When introducing offset K, another important aspect </w:t>
      </w:r>
      <w:r w:rsidR="00704534">
        <w:rPr>
          <w:rFonts w:eastAsiaTheme="minorEastAsia"/>
          <w:bCs/>
          <w:szCs w:val="22"/>
          <w:lang w:val="en-SE"/>
        </w:rPr>
        <w:t xml:space="preserve">to consider is </w:t>
      </w:r>
      <w:r w:rsidRPr="003A5CFF">
        <w:rPr>
          <w:rFonts w:eastAsiaTheme="minorEastAsia"/>
          <w:bCs/>
          <w:szCs w:val="22"/>
        </w:rPr>
        <w:t xml:space="preserve">the interpretation of the K, specifically what K should represent in the subgrouping formula. </w:t>
      </w:r>
      <w:r w:rsidR="00534BD7">
        <w:rPr>
          <w:rFonts w:eastAsiaTheme="minorEastAsia"/>
          <w:bCs/>
          <w:szCs w:val="22"/>
        </w:rPr>
        <w:t>If K depends on the number of subgroups configured for PEI, it implies that the network always needs to provide PEI configuration to configure/enable LP-WUS</w:t>
      </w:r>
      <w:r w:rsidR="00AB4F75">
        <w:rPr>
          <w:rFonts w:eastAsiaTheme="minorEastAsia"/>
          <w:bCs/>
          <w:szCs w:val="22"/>
        </w:rPr>
        <w:t xml:space="preserve">, which </w:t>
      </w:r>
      <w:r w:rsidR="00AB4F75">
        <w:rPr>
          <w:rFonts w:eastAsiaTheme="minorEastAsia"/>
          <w:bCs/>
          <w:szCs w:val="22"/>
        </w:rPr>
        <w:lastRenderedPageBreak/>
        <w:t>is too restricted for the NW</w:t>
      </w:r>
      <w:r w:rsidR="00534BD7">
        <w:rPr>
          <w:rFonts w:eastAsiaTheme="minorEastAsia"/>
          <w:bCs/>
          <w:szCs w:val="22"/>
        </w:rPr>
        <w:t xml:space="preserve">. </w:t>
      </w:r>
      <w:r w:rsidR="007A1E46">
        <w:rPr>
          <w:rFonts w:eastAsiaTheme="minorEastAsia"/>
          <w:bCs/>
          <w:szCs w:val="22"/>
        </w:rPr>
        <w:t>Also,</w:t>
      </w:r>
      <w:r w:rsidR="00534BD7">
        <w:rPr>
          <w:rFonts w:eastAsiaTheme="minorEastAsia"/>
          <w:bCs/>
          <w:szCs w:val="22"/>
        </w:rPr>
        <w:t xml:space="preserve"> if NW changes PEI configuration, </w:t>
      </w:r>
      <w:r w:rsidR="000F0221">
        <w:rPr>
          <w:rFonts w:eastAsiaTheme="minorEastAsia"/>
          <w:bCs/>
          <w:szCs w:val="22"/>
        </w:rPr>
        <w:t>UE has to re-calculate the UE</w:t>
      </w:r>
      <w:r w:rsidR="00ED2218">
        <w:rPr>
          <w:rFonts w:eastAsiaTheme="minorEastAsia"/>
          <w:bCs/>
          <w:szCs w:val="22"/>
          <w:lang w:val="en-SE"/>
        </w:rPr>
        <w:t>_</w:t>
      </w:r>
      <w:r w:rsidR="000F0221">
        <w:rPr>
          <w:rFonts w:eastAsiaTheme="minorEastAsia"/>
          <w:bCs/>
          <w:szCs w:val="22"/>
        </w:rPr>
        <w:t>ID for LP-WUS if K depends on the PEI configuration</w:t>
      </w:r>
      <w:r w:rsidR="00ED2218">
        <w:rPr>
          <w:rFonts w:eastAsiaTheme="minorEastAsia"/>
          <w:bCs/>
          <w:szCs w:val="22"/>
          <w:lang w:val="en-SE"/>
        </w:rPr>
        <w:t xml:space="preserve"> which</w:t>
      </w:r>
      <w:r w:rsidR="00AB4F75">
        <w:rPr>
          <w:rFonts w:eastAsiaTheme="minorEastAsia"/>
          <w:bCs/>
          <w:szCs w:val="22"/>
        </w:rPr>
        <w:t xml:space="preserve"> makes UE implementation more complicated</w:t>
      </w:r>
      <w:r w:rsidR="000F0221">
        <w:rPr>
          <w:rFonts w:eastAsiaTheme="minorEastAsia"/>
          <w:bCs/>
          <w:szCs w:val="22"/>
        </w:rPr>
        <w:t xml:space="preserve">. </w:t>
      </w:r>
      <w:r w:rsidR="008E0377">
        <w:rPr>
          <w:rFonts w:eastAsiaTheme="minorEastAsia"/>
          <w:bCs/>
          <w:szCs w:val="22"/>
        </w:rPr>
        <w:t xml:space="preserve">Hence LP-WUS subgrouping calculation should be decoupled from any PEI related configuration. </w:t>
      </w:r>
      <w:r w:rsidRPr="003A5CFF">
        <w:rPr>
          <w:rFonts w:eastAsiaTheme="minorEastAsia"/>
          <w:bCs/>
          <w:szCs w:val="22"/>
        </w:rPr>
        <w:t xml:space="preserve">From our perspective, K should denote the maximum number of subgroups that can be configured for PEI, which should be set as a fixed value of 8. This approach reserves the bits for </w:t>
      </w:r>
      <w:r w:rsidR="000F0221">
        <w:rPr>
          <w:rFonts w:eastAsiaTheme="minorEastAsia"/>
          <w:bCs/>
          <w:szCs w:val="22"/>
        </w:rPr>
        <w:t xml:space="preserve">configuring the maximum UE_ID based subgroups for </w:t>
      </w:r>
      <w:r w:rsidRPr="003A5CFF">
        <w:rPr>
          <w:rFonts w:eastAsiaTheme="minorEastAsia"/>
          <w:bCs/>
          <w:szCs w:val="22"/>
        </w:rPr>
        <w:t>PEI</w:t>
      </w:r>
      <w:r w:rsidR="000F0221">
        <w:rPr>
          <w:rFonts w:eastAsiaTheme="minorEastAsia"/>
          <w:bCs/>
          <w:szCs w:val="22"/>
        </w:rPr>
        <w:t xml:space="preserve"> and</w:t>
      </w:r>
      <w:r w:rsidRPr="003A5CFF">
        <w:rPr>
          <w:rFonts w:eastAsiaTheme="minorEastAsia"/>
          <w:bCs/>
          <w:szCs w:val="22"/>
        </w:rPr>
        <w:t xml:space="preserve"> ensure</w:t>
      </w:r>
      <w:r w:rsidR="000F0221">
        <w:rPr>
          <w:rFonts w:eastAsiaTheme="minorEastAsia"/>
          <w:bCs/>
          <w:szCs w:val="22"/>
        </w:rPr>
        <w:t>s</w:t>
      </w:r>
      <w:r w:rsidRPr="003A5CFF">
        <w:rPr>
          <w:rFonts w:eastAsiaTheme="minorEastAsia"/>
          <w:bCs/>
          <w:szCs w:val="22"/>
        </w:rPr>
        <w:t xml:space="preserve"> that the LP-WUS subgrouping determination </w:t>
      </w:r>
      <w:r w:rsidR="000F0221" w:rsidRPr="009201A6">
        <w:rPr>
          <w:rFonts w:eastAsiaTheme="minorEastAsia"/>
          <w:bCs/>
          <w:szCs w:val="22"/>
        </w:rPr>
        <w:t>does not depend on</w:t>
      </w:r>
      <w:r w:rsidRPr="003A5CFF">
        <w:rPr>
          <w:rFonts w:eastAsiaTheme="minorEastAsia"/>
          <w:bCs/>
          <w:szCs w:val="22"/>
        </w:rPr>
        <w:t xml:space="preserve"> </w:t>
      </w:r>
      <w:r w:rsidR="000F0221">
        <w:rPr>
          <w:rFonts w:eastAsiaTheme="minorEastAsia"/>
          <w:bCs/>
          <w:szCs w:val="22"/>
        </w:rPr>
        <w:t>changes to</w:t>
      </w:r>
      <w:r w:rsidR="000F0221" w:rsidRPr="003A5CFF">
        <w:rPr>
          <w:rFonts w:eastAsiaTheme="minorEastAsia"/>
          <w:bCs/>
          <w:szCs w:val="22"/>
        </w:rPr>
        <w:t xml:space="preserve"> </w:t>
      </w:r>
      <w:r w:rsidRPr="003A5CFF">
        <w:rPr>
          <w:rFonts w:eastAsiaTheme="minorEastAsia"/>
          <w:bCs/>
          <w:szCs w:val="22"/>
        </w:rPr>
        <w:t>PEI-related configurations. Consequently, even if the PEI function is not configured by the network, the UE can still obtain its corresponding subgroup ID by using fixed bits in UE ID without introducing additional complexity for conditional checks.</w:t>
      </w:r>
    </w:p>
    <w:p w14:paraId="74455F95" w14:textId="6E78BA8D" w:rsidR="00AB4F75" w:rsidRDefault="00AB4F75" w:rsidP="00AB4F75">
      <w:pPr>
        <w:spacing w:before="240" w:line="240" w:lineRule="auto"/>
        <w:rPr>
          <w:rFonts w:eastAsiaTheme="minorEastAsia"/>
          <w:bCs/>
          <w:szCs w:val="22"/>
        </w:rPr>
      </w:pPr>
      <w:bookmarkStart w:id="19" w:name="OLE_LINK25"/>
      <w:r w:rsidRPr="009625DF">
        <w:rPr>
          <w:rFonts w:eastAsiaTheme="minorEastAsia"/>
          <w:b/>
          <w:bCs/>
          <w:szCs w:val="22"/>
        </w:rPr>
        <w:t xml:space="preserve">Observation </w:t>
      </w:r>
      <w:r>
        <w:rPr>
          <w:rFonts w:eastAsiaTheme="minorEastAsia"/>
          <w:b/>
          <w:bCs/>
          <w:szCs w:val="22"/>
        </w:rPr>
        <w:t>3</w:t>
      </w:r>
      <w:r w:rsidRPr="009625DF">
        <w:rPr>
          <w:rFonts w:eastAsiaTheme="minorEastAsia"/>
          <w:b/>
          <w:bCs/>
          <w:szCs w:val="22"/>
        </w:rPr>
        <w:t>:</w:t>
      </w:r>
      <w:r>
        <w:rPr>
          <w:rFonts w:eastAsiaTheme="minorEastAsia"/>
          <w:b/>
          <w:bCs/>
          <w:szCs w:val="22"/>
        </w:rPr>
        <w:t xml:space="preserve"> If the offset K is </w:t>
      </w:r>
      <w:proofErr w:type="spellStart"/>
      <w:r w:rsidRPr="00AB4F75">
        <w:rPr>
          <w:rFonts w:eastAsiaTheme="minorEastAsia"/>
          <w:b/>
          <w:bCs/>
          <w:i/>
          <w:szCs w:val="22"/>
        </w:rPr>
        <w:t>subgroupNumForUEID</w:t>
      </w:r>
      <w:proofErr w:type="spellEnd"/>
      <w:r w:rsidRPr="00AB4F75">
        <w:rPr>
          <w:rFonts w:eastAsiaTheme="minorEastAsia"/>
          <w:b/>
          <w:bCs/>
          <w:szCs w:val="22"/>
        </w:rPr>
        <w:t xml:space="preserve"> for PEI</w:t>
      </w:r>
      <w:r>
        <w:rPr>
          <w:rFonts w:eastAsiaTheme="minorEastAsia"/>
          <w:b/>
          <w:bCs/>
          <w:szCs w:val="22"/>
        </w:rPr>
        <w:t>, i.e.</w:t>
      </w:r>
      <w:r w:rsidRPr="00AB4F75">
        <w:rPr>
          <w:rFonts w:eastAsiaTheme="minorEastAsia"/>
          <w:b/>
          <w:bCs/>
          <w:szCs w:val="22"/>
        </w:rPr>
        <w:t xml:space="preserve"> the number of subgroups configured for PEI</w:t>
      </w:r>
      <w:r>
        <w:rPr>
          <w:rFonts w:eastAsiaTheme="minorEastAsia"/>
          <w:b/>
          <w:bCs/>
          <w:szCs w:val="22"/>
        </w:rPr>
        <w:t xml:space="preserve">, it restricts NW configuration and makes </w:t>
      </w:r>
      <w:r w:rsidRPr="00AB4F75">
        <w:rPr>
          <w:rFonts w:eastAsiaTheme="minorEastAsia"/>
          <w:b/>
          <w:bCs/>
          <w:szCs w:val="22"/>
        </w:rPr>
        <w:t>UE implementation more complicated</w:t>
      </w:r>
      <w:r>
        <w:rPr>
          <w:rFonts w:eastAsiaTheme="minorEastAsia"/>
          <w:b/>
          <w:bCs/>
          <w:szCs w:val="22"/>
        </w:rPr>
        <w:t>.</w:t>
      </w:r>
    </w:p>
    <w:p w14:paraId="1AA17144" w14:textId="04024215" w:rsidR="00ED4EB7" w:rsidRPr="009625DF" w:rsidRDefault="003A5CFF" w:rsidP="00ED4EB7">
      <w:pPr>
        <w:spacing w:line="240" w:lineRule="auto"/>
        <w:rPr>
          <w:rFonts w:eastAsiaTheme="minorEastAsia"/>
          <w:bCs/>
          <w:szCs w:val="22"/>
        </w:rPr>
      </w:pPr>
      <w:r>
        <w:rPr>
          <w:rFonts w:eastAsiaTheme="minorEastAsia"/>
          <w:b/>
          <w:bCs/>
          <w:szCs w:val="22"/>
        </w:rPr>
        <w:t xml:space="preserve">Proposal </w:t>
      </w:r>
      <w:r w:rsidR="00B706EB">
        <w:rPr>
          <w:rFonts w:eastAsiaTheme="minorEastAsia"/>
          <w:b/>
          <w:szCs w:val="22"/>
          <w:lang w:val="en-SE"/>
        </w:rPr>
        <w:t>9</w:t>
      </w:r>
      <w:r w:rsidRPr="009625DF">
        <w:rPr>
          <w:rFonts w:eastAsiaTheme="minorEastAsia"/>
          <w:b/>
          <w:szCs w:val="22"/>
        </w:rPr>
        <w:t xml:space="preserve">: </w:t>
      </w:r>
      <w:r w:rsidR="00264463">
        <w:rPr>
          <w:rFonts w:eastAsiaTheme="minorEastAsia"/>
          <w:b/>
          <w:szCs w:val="22"/>
        </w:rPr>
        <w:t>T</w:t>
      </w:r>
      <w:r>
        <w:rPr>
          <w:rFonts w:eastAsiaTheme="minorEastAsia"/>
          <w:b/>
          <w:bCs/>
          <w:szCs w:val="22"/>
        </w:rPr>
        <w:t xml:space="preserve">he offset K introduced in the formula </w:t>
      </w:r>
      <w:r w:rsidR="00264463">
        <w:rPr>
          <w:rFonts w:eastAsiaTheme="minorEastAsia"/>
          <w:b/>
          <w:bCs/>
          <w:szCs w:val="22"/>
        </w:rPr>
        <w:t xml:space="preserve">can be </w:t>
      </w:r>
      <w:r w:rsidR="001457DA">
        <w:rPr>
          <w:rFonts w:eastAsiaTheme="minorEastAsia"/>
          <w:b/>
          <w:bCs/>
          <w:szCs w:val="22"/>
        </w:rPr>
        <w:t>set to</w:t>
      </w:r>
      <w:r w:rsidR="00264463">
        <w:rPr>
          <w:rFonts w:eastAsiaTheme="minorEastAsia"/>
          <w:b/>
          <w:bCs/>
          <w:szCs w:val="22"/>
        </w:rPr>
        <w:t xml:space="preserve"> </w:t>
      </w:r>
      <w:r w:rsidR="00A97ED3">
        <w:rPr>
          <w:rFonts w:eastAsiaTheme="minorEastAsia"/>
          <w:b/>
          <w:bCs/>
          <w:szCs w:val="22"/>
        </w:rPr>
        <w:t>a</w:t>
      </w:r>
      <w:r w:rsidR="00264463">
        <w:rPr>
          <w:rFonts w:eastAsiaTheme="minorEastAsia"/>
          <w:b/>
          <w:bCs/>
          <w:szCs w:val="22"/>
        </w:rPr>
        <w:t xml:space="preserve"> fixed value of</w:t>
      </w:r>
      <w:r w:rsidR="00726E72">
        <w:rPr>
          <w:rFonts w:eastAsiaTheme="minorEastAsia"/>
          <w:b/>
          <w:bCs/>
          <w:szCs w:val="22"/>
        </w:rPr>
        <w:t xml:space="preserve"> </w:t>
      </w:r>
      <w:r w:rsidR="00264463">
        <w:rPr>
          <w:rFonts w:eastAsiaTheme="minorEastAsia"/>
          <w:b/>
          <w:bCs/>
          <w:szCs w:val="22"/>
        </w:rPr>
        <w:t>8</w:t>
      </w:r>
      <w:r w:rsidR="002F675A">
        <w:rPr>
          <w:rFonts w:eastAsiaTheme="minorEastAsia"/>
          <w:b/>
          <w:bCs/>
          <w:szCs w:val="22"/>
          <w:lang w:val="en-SE"/>
        </w:rPr>
        <w:t xml:space="preserve"> which</w:t>
      </w:r>
      <w:r w:rsidR="00AB4F75">
        <w:rPr>
          <w:rFonts w:eastAsiaTheme="minorEastAsia"/>
          <w:b/>
          <w:bCs/>
          <w:szCs w:val="22"/>
        </w:rPr>
        <w:t xml:space="preserve"> is the </w:t>
      </w:r>
      <w:r w:rsidR="00AB4F75">
        <w:rPr>
          <w:rFonts w:eastAsiaTheme="minorEastAsia"/>
          <w:b/>
          <w:szCs w:val="22"/>
        </w:rPr>
        <w:t>maximum number of subgroups can be configured for PEI</w:t>
      </w:r>
      <w:r w:rsidR="00264463">
        <w:rPr>
          <w:rFonts w:eastAsiaTheme="minorEastAsia"/>
          <w:b/>
          <w:bCs/>
          <w:szCs w:val="22"/>
        </w:rPr>
        <w:t>.</w:t>
      </w:r>
      <w:r>
        <w:rPr>
          <w:rFonts w:eastAsiaTheme="minorEastAsia"/>
          <w:b/>
          <w:bCs/>
          <w:szCs w:val="22"/>
        </w:rPr>
        <w:t xml:space="preserve"> </w:t>
      </w:r>
      <w:r w:rsidRPr="009625DF">
        <w:rPr>
          <w:rFonts w:eastAsiaTheme="minorEastAsia"/>
          <w:b/>
          <w:bCs/>
          <w:szCs w:val="22"/>
        </w:rPr>
        <w:t xml:space="preserve"> </w:t>
      </w:r>
      <w:bookmarkEnd w:id="19"/>
      <w:r w:rsidR="00726E72">
        <w:rPr>
          <w:rFonts w:eastAsiaTheme="minorEastAsia"/>
          <w:b/>
          <w:bCs/>
          <w:szCs w:val="22"/>
        </w:rPr>
        <w:t xml:space="preserve"> </w:t>
      </w:r>
    </w:p>
    <w:p w14:paraId="1D384DDD" w14:textId="6DF2C0EF" w:rsidR="003A5CFF" w:rsidRPr="009201A6" w:rsidRDefault="00A97ED3" w:rsidP="003D7815">
      <w:pPr>
        <w:spacing w:line="240" w:lineRule="auto"/>
        <w:rPr>
          <w:rFonts w:eastAsiaTheme="minorEastAsia"/>
          <w:bCs/>
          <w:szCs w:val="22"/>
        </w:rPr>
      </w:pPr>
      <w:r w:rsidRPr="009201A6">
        <w:rPr>
          <w:rFonts w:eastAsiaTheme="minorEastAsia"/>
          <w:bCs/>
          <w:szCs w:val="22"/>
        </w:rPr>
        <w:t>In summary, we propose the following UE_ID subgrouping formula for LP-WUS:</w:t>
      </w:r>
    </w:p>
    <w:p w14:paraId="3E82F12E" w14:textId="5AEB0636" w:rsidR="00ED4EB7" w:rsidRPr="009625DF" w:rsidRDefault="00ED4EB7" w:rsidP="00280EE2">
      <w:pPr>
        <w:spacing w:after="0" w:line="240" w:lineRule="auto"/>
        <w:rPr>
          <w:rFonts w:eastAsiaTheme="minorEastAsia"/>
          <w:b/>
          <w:bCs/>
          <w:szCs w:val="22"/>
        </w:rPr>
      </w:pPr>
      <w:bookmarkStart w:id="20" w:name="_Hlk181795566"/>
      <w:r w:rsidRPr="009625DF">
        <w:rPr>
          <w:rFonts w:eastAsiaTheme="minorEastAsia"/>
          <w:b/>
          <w:bCs/>
          <w:szCs w:val="22"/>
        </w:rPr>
        <w:t xml:space="preserve">Proposal </w:t>
      </w:r>
      <w:r w:rsidR="00B706EB">
        <w:rPr>
          <w:rFonts w:eastAsiaTheme="minorEastAsia"/>
          <w:b/>
          <w:bCs/>
          <w:szCs w:val="22"/>
          <w:lang w:val="en-SE"/>
        </w:rPr>
        <w:t>10</w:t>
      </w:r>
      <w:r w:rsidRPr="009625DF">
        <w:rPr>
          <w:rFonts w:eastAsiaTheme="minorEastAsia"/>
          <w:b/>
          <w:bCs/>
          <w:szCs w:val="22"/>
        </w:rPr>
        <w:t xml:space="preserve">: The UE_ID based subgrouping formula in TS 38.304 can be reused for LP-WUS subgrouping </w:t>
      </w:r>
      <w:r w:rsidR="00534BD7">
        <w:rPr>
          <w:rFonts w:eastAsiaTheme="minorEastAsia"/>
          <w:b/>
          <w:bCs/>
          <w:szCs w:val="22"/>
        </w:rPr>
        <w:t>by</w:t>
      </w:r>
      <w:r w:rsidR="00534BD7" w:rsidRPr="009625DF">
        <w:rPr>
          <w:rFonts w:eastAsiaTheme="minorEastAsia"/>
          <w:b/>
          <w:bCs/>
          <w:szCs w:val="22"/>
        </w:rPr>
        <w:t xml:space="preserve"> </w:t>
      </w:r>
      <w:r w:rsidRPr="009625DF">
        <w:rPr>
          <w:rFonts w:eastAsiaTheme="minorEastAsia"/>
          <w:b/>
          <w:bCs/>
          <w:szCs w:val="22"/>
        </w:rPr>
        <w:t xml:space="preserve">introducing </w:t>
      </w:r>
      <w:r w:rsidR="00DE4B27">
        <w:rPr>
          <w:rFonts w:eastAsiaTheme="minorEastAsia"/>
          <w:b/>
          <w:bCs/>
          <w:szCs w:val="22"/>
        </w:rPr>
        <w:t>an offset K</w:t>
      </w:r>
      <w:r w:rsidRPr="009625DF">
        <w:rPr>
          <w:rFonts w:eastAsiaTheme="minorEastAsia"/>
          <w:b/>
          <w:bCs/>
          <w:szCs w:val="22"/>
        </w:rPr>
        <w:t>, to ensure that the LP-WUS subgrouping can use different bits than the PEI subgrouping in the truncated UE ID, i.e.,</w:t>
      </w:r>
    </w:p>
    <w:p w14:paraId="406B4362" w14:textId="15BB26BC" w:rsidR="00ED4EB7" w:rsidRPr="009625DF" w:rsidRDefault="00ED4EB7" w:rsidP="00280EE2">
      <w:pPr>
        <w:spacing w:after="0" w:line="240" w:lineRule="auto"/>
        <w:ind w:leftChars="100" w:left="220"/>
        <w:rPr>
          <w:rFonts w:eastAsiaTheme="minorEastAsia"/>
          <w:b/>
          <w:szCs w:val="22"/>
        </w:rPr>
      </w:pPr>
      <w:proofErr w:type="spellStart"/>
      <w:r w:rsidRPr="009625DF">
        <w:rPr>
          <w:rFonts w:eastAsiaTheme="minorEastAsia"/>
          <w:b/>
          <w:szCs w:val="22"/>
        </w:rPr>
        <w:t>SubgroupID</w:t>
      </w:r>
      <w:proofErr w:type="spellEnd"/>
      <w:r w:rsidR="00E644E2" w:rsidRPr="009625DF">
        <w:rPr>
          <w:rFonts w:eastAsiaTheme="minorEastAsia"/>
          <w:b/>
          <w:szCs w:val="22"/>
        </w:rPr>
        <w:t xml:space="preserve"> </w:t>
      </w:r>
      <w:r w:rsidRPr="009625DF">
        <w:rPr>
          <w:rFonts w:eastAsiaTheme="minorEastAsia"/>
          <w:b/>
          <w:szCs w:val="22"/>
        </w:rPr>
        <w:t>=</w:t>
      </w:r>
      <w:r w:rsidR="00280EE2" w:rsidRPr="009625DF">
        <w:rPr>
          <w:rFonts w:eastAsiaTheme="minorEastAsia"/>
          <w:b/>
          <w:szCs w:val="22"/>
        </w:rPr>
        <w:t xml:space="preserve"> </w:t>
      </w:r>
      <w:r w:rsidRPr="009625DF">
        <w:rPr>
          <w:rFonts w:eastAsiaTheme="minorEastAsia"/>
          <w:b/>
          <w:szCs w:val="22"/>
        </w:rPr>
        <w:t>(</w:t>
      </w:r>
      <w:proofErr w:type="gramStart"/>
      <w:r w:rsidRPr="009625DF">
        <w:rPr>
          <w:rFonts w:eastAsiaTheme="minorEastAsia"/>
          <w:b/>
          <w:szCs w:val="22"/>
        </w:rPr>
        <w:t>floor(</w:t>
      </w:r>
      <w:proofErr w:type="gramEnd"/>
      <w:r w:rsidRPr="009625DF">
        <w:rPr>
          <w:rFonts w:eastAsiaTheme="minorEastAsia"/>
          <w:b/>
          <w:szCs w:val="22"/>
        </w:rPr>
        <w:t>UE_ID/(N*Ns*</w:t>
      </w:r>
      <w:r w:rsidRPr="009201A6">
        <w:rPr>
          <w:rFonts w:eastAsiaTheme="minorEastAsia"/>
          <w:b/>
          <w:szCs w:val="22"/>
          <w:highlight w:val="yellow"/>
        </w:rPr>
        <w:t>K</w:t>
      </w:r>
      <w:r w:rsidRPr="009625DF">
        <w:rPr>
          <w:rFonts w:eastAsiaTheme="minorEastAsia"/>
          <w:b/>
          <w:szCs w:val="22"/>
        </w:rPr>
        <w:t>))</w:t>
      </w:r>
      <w:r w:rsidR="00280EE2" w:rsidRPr="009625DF">
        <w:rPr>
          <w:rFonts w:eastAsiaTheme="minorEastAsia"/>
          <w:b/>
          <w:szCs w:val="22"/>
        </w:rPr>
        <w:t xml:space="preserve"> </w:t>
      </w:r>
      <w:r w:rsidRPr="009625DF">
        <w:rPr>
          <w:rFonts w:eastAsiaTheme="minorEastAsia"/>
          <w:b/>
          <w:szCs w:val="22"/>
        </w:rPr>
        <w:t>mod</w:t>
      </w:r>
      <w:r w:rsidR="00280EE2" w:rsidRPr="009625DF">
        <w:rPr>
          <w:rFonts w:eastAsiaTheme="minorEastAsia"/>
          <w:b/>
          <w:szCs w:val="22"/>
        </w:rPr>
        <w:t xml:space="preserve"> </w:t>
      </w:r>
      <w:proofErr w:type="spellStart"/>
      <w:r w:rsidRPr="009625DF">
        <w:rPr>
          <w:rFonts w:eastAsiaTheme="minorEastAsia"/>
          <w:b/>
          <w:szCs w:val="22"/>
        </w:rPr>
        <w:t>subgroupsNumForUEID_LP</w:t>
      </w:r>
      <w:proofErr w:type="spellEnd"/>
      <w:r w:rsidRPr="009625DF">
        <w:rPr>
          <w:rFonts w:eastAsiaTheme="minorEastAsia"/>
          <w:b/>
          <w:szCs w:val="22"/>
        </w:rPr>
        <w:t>-WUS) + (</w:t>
      </w:r>
      <w:proofErr w:type="spellStart"/>
      <w:r w:rsidRPr="009625DF">
        <w:rPr>
          <w:rFonts w:eastAsiaTheme="minorEastAsia"/>
          <w:b/>
          <w:szCs w:val="22"/>
        </w:rPr>
        <w:t>subgroupsNumPerPO_LP</w:t>
      </w:r>
      <w:proofErr w:type="spellEnd"/>
      <w:r w:rsidRPr="009625DF">
        <w:rPr>
          <w:rFonts w:eastAsiaTheme="minorEastAsia"/>
          <w:b/>
          <w:szCs w:val="22"/>
        </w:rPr>
        <w:t xml:space="preserve">-WUS - </w:t>
      </w:r>
      <w:proofErr w:type="spellStart"/>
      <w:r w:rsidRPr="009625DF">
        <w:rPr>
          <w:rFonts w:eastAsiaTheme="minorEastAsia"/>
          <w:b/>
          <w:szCs w:val="22"/>
        </w:rPr>
        <w:t>subgroupsNumForUEID_LP</w:t>
      </w:r>
      <w:proofErr w:type="spellEnd"/>
      <w:r w:rsidRPr="009625DF">
        <w:rPr>
          <w:rFonts w:eastAsiaTheme="minorEastAsia"/>
          <w:b/>
          <w:szCs w:val="22"/>
        </w:rPr>
        <w:t>-WUS),</w:t>
      </w:r>
    </w:p>
    <w:p w14:paraId="6E04DFFD" w14:textId="77777777" w:rsidR="00ED4EB7" w:rsidRPr="009625DF" w:rsidRDefault="00ED4EB7" w:rsidP="00280EE2">
      <w:pPr>
        <w:spacing w:after="0" w:line="240" w:lineRule="auto"/>
        <w:ind w:leftChars="100" w:left="220"/>
        <w:rPr>
          <w:rFonts w:eastAsiaTheme="minorEastAsia"/>
          <w:b/>
          <w:szCs w:val="22"/>
        </w:rPr>
      </w:pPr>
      <w:r w:rsidRPr="009625DF">
        <w:rPr>
          <w:rFonts w:eastAsiaTheme="minorEastAsia"/>
          <w:b/>
          <w:szCs w:val="22"/>
        </w:rPr>
        <w:t>where:</w:t>
      </w:r>
    </w:p>
    <w:p w14:paraId="4C11E180" w14:textId="77777777" w:rsidR="00ED4EB7" w:rsidRPr="009625DF" w:rsidRDefault="00ED4EB7" w:rsidP="008C6A64">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N: number of total paging frames in T, which is the DRX cycle of RRC_IDLE state;</w:t>
      </w:r>
    </w:p>
    <w:p w14:paraId="6504B740" w14:textId="77777777" w:rsidR="00ED4EB7" w:rsidRPr="009625DF" w:rsidRDefault="00ED4EB7" w:rsidP="008C6A64">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Ns: number of paging occasions for a PF;</w:t>
      </w:r>
    </w:p>
    <w:p w14:paraId="00F70498" w14:textId="665907F1" w:rsidR="00ED4EB7" w:rsidRPr="009625DF" w:rsidRDefault="00ED4EB7" w:rsidP="008C6A64">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UE_ID: 5G-S-TMSI mod X</w:t>
      </w:r>
      <w:r w:rsidR="003A79B3" w:rsidRPr="009625DF">
        <w:rPr>
          <w:rFonts w:eastAsiaTheme="minorEastAsia"/>
          <w:b/>
          <w:szCs w:val="22"/>
        </w:rPr>
        <w:t xml:space="preserve">_LP-WUS, X_LP-WUS = </w:t>
      </w:r>
      <w:r w:rsidR="007845FC" w:rsidRPr="009625DF">
        <w:rPr>
          <w:rFonts w:eastAsiaTheme="minorEastAsia"/>
          <w:b/>
          <w:szCs w:val="22"/>
        </w:rPr>
        <w:t>8192</w:t>
      </w:r>
      <w:r w:rsidR="003A79B3" w:rsidRPr="009625DF">
        <w:rPr>
          <w:rFonts w:eastAsiaTheme="minorEastAsia"/>
          <w:b/>
          <w:szCs w:val="22"/>
        </w:rPr>
        <w:t xml:space="preserve"> * maximum number of LP-WUS subgroups</w:t>
      </w:r>
      <w:r w:rsidRPr="009625DF">
        <w:rPr>
          <w:rFonts w:eastAsiaTheme="minorEastAsia"/>
          <w:b/>
          <w:szCs w:val="22"/>
        </w:rPr>
        <w:t>;</w:t>
      </w:r>
    </w:p>
    <w:p w14:paraId="1F77F5BD" w14:textId="77777777" w:rsidR="00ED4EB7" w:rsidRPr="009625DF" w:rsidRDefault="00ED4EB7" w:rsidP="008C6A64">
      <w:pPr>
        <w:pStyle w:val="ListParagraph"/>
        <w:numPr>
          <w:ilvl w:val="0"/>
          <w:numId w:val="8"/>
        </w:numPr>
        <w:spacing w:after="0" w:line="240" w:lineRule="auto"/>
        <w:ind w:firstLineChars="0"/>
        <w:rPr>
          <w:rFonts w:eastAsiaTheme="minorEastAsia"/>
          <w:b/>
          <w:szCs w:val="22"/>
        </w:rPr>
      </w:pPr>
      <w:proofErr w:type="spellStart"/>
      <w:r w:rsidRPr="009625DF">
        <w:rPr>
          <w:rFonts w:eastAsiaTheme="minorEastAsia"/>
          <w:b/>
          <w:szCs w:val="22"/>
        </w:rPr>
        <w:t>subgroupsNumForUEID_LP</w:t>
      </w:r>
      <w:proofErr w:type="spellEnd"/>
      <w:r w:rsidRPr="009625DF">
        <w:rPr>
          <w:rFonts w:eastAsiaTheme="minorEastAsia"/>
          <w:b/>
          <w:szCs w:val="22"/>
        </w:rPr>
        <w:t>-WUS: number of subgroups for LP-WUS UE_ID based subgrouping in a PO, which is broadcasted in system information</w:t>
      </w:r>
    </w:p>
    <w:p w14:paraId="3E06C658" w14:textId="2AC25A50" w:rsidR="00ED4EB7" w:rsidRPr="009625DF" w:rsidRDefault="00ED4EB7" w:rsidP="00AB4F75">
      <w:pPr>
        <w:pStyle w:val="ListParagraph"/>
        <w:numPr>
          <w:ilvl w:val="0"/>
          <w:numId w:val="8"/>
        </w:numPr>
        <w:spacing w:after="0" w:line="240" w:lineRule="auto"/>
        <w:ind w:firstLineChars="0"/>
        <w:rPr>
          <w:rFonts w:eastAsiaTheme="minorEastAsia"/>
          <w:b/>
          <w:szCs w:val="22"/>
        </w:rPr>
      </w:pPr>
      <w:r w:rsidRPr="0003763A">
        <w:rPr>
          <w:rFonts w:eastAsiaTheme="minorEastAsia"/>
          <w:b/>
          <w:szCs w:val="22"/>
          <w:highlight w:val="yellow"/>
        </w:rPr>
        <w:t xml:space="preserve">K: </w:t>
      </w:r>
      <w:r w:rsidR="006E3365" w:rsidRPr="0003763A">
        <w:rPr>
          <w:rFonts w:eastAsiaTheme="minorEastAsia"/>
          <w:b/>
          <w:szCs w:val="22"/>
          <w:highlight w:val="yellow"/>
        </w:rPr>
        <w:t>8</w:t>
      </w:r>
      <w:r w:rsidRPr="009625DF">
        <w:rPr>
          <w:rFonts w:eastAsiaTheme="minorEastAsia"/>
          <w:b/>
          <w:szCs w:val="22"/>
        </w:rPr>
        <w:t>;</w:t>
      </w:r>
      <w:bookmarkEnd w:id="20"/>
    </w:p>
    <w:p w14:paraId="780E5AEA" w14:textId="171AE9FB" w:rsidR="00AE0020" w:rsidRDefault="00C13007" w:rsidP="003A29D2">
      <w:pPr>
        <w:pStyle w:val="Heading2"/>
      </w:pPr>
      <w:r>
        <w:t xml:space="preserve">Discussion on </w:t>
      </w:r>
      <w:r w:rsidR="00423FC6">
        <w:t>RAN1 LS</w:t>
      </w:r>
    </w:p>
    <w:p w14:paraId="15764C0D" w14:textId="2BD294F2" w:rsidR="00CD2D8E" w:rsidRPr="00064E8B" w:rsidRDefault="00D95409" w:rsidP="001D5D50">
      <w:pPr>
        <w:spacing w:line="240" w:lineRule="auto"/>
        <w:rPr>
          <w:rFonts w:eastAsiaTheme="minorEastAsia"/>
          <w:bCs/>
          <w:szCs w:val="22"/>
        </w:rPr>
      </w:pPr>
      <w:r w:rsidRPr="00064E8B">
        <w:rPr>
          <w:rFonts w:eastAsiaTheme="minorEastAsia" w:hint="eastAsia"/>
          <w:bCs/>
          <w:szCs w:val="22"/>
        </w:rPr>
        <w:t>R</w:t>
      </w:r>
      <w:r w:rsidRPr="00064E8B">
        <w:rPr>
          <w:rFonts w:eastAsiaTheme="minorEastAsia"/>
          <w:bCs/>
          <w:szCs w:val="22"/>
        </w:rPr>
        <w:t xml:space="preserve">AN1 has sent </w:t>
      </w:r>
      <w:proofErr w:type="gramStart"/>
      <w:r w:rsidR="00BD27C8" w:rsidRPr="00064E8B">
        <w:rPr>
          <w:rFonts w:eastAsiaTheme="minorEastAsia"/>
          <w:bCs/>
          <w:szCs w:val="22"/>
        </w:rPr>
        <w:t>an</w:t>
      </w:r>
      <w:proofErr w:type="gramEnd"/>
      <w:r w:rsidRPr="00064E8B">
        <w:rPr>
          <w:rFonts w:eastAsiaTheme="minorEastAsia"/>
          <w:bCs/>
          <w:szCs w:val="22"/>
        </w:rPr>
        <w:t xml:space="preserve"> LS [</w:t>
      </w:r>
      <w:r w:rsidR="00DC0B05">
        <w:rPr>
          <w:rFonts w:eastAsiaTheme="minorEastAsia"/>
          <w:bCs/>
          <w:szCs w:val="22"/>
          <w:lang w:val="en-SE"/>
        </w:rPr>
        <w:t>2</w:t>
      </w:r>
      <w:r w:rsidRPr="00064E8B">
        <w:rPr>
          <w:rFonts w:eastAsiaTheme="minorEastAsia"/>
          <w:bCs/>
          <w:szCs w:val="22"/>
        </w:rPr>
        <w:t xml:space="preserve">] </w:t>
      </w:r>
      <w:r w:rsidRPr="00064E8B">
        <w:rPr>
          <w:rFonts w:eastAsiaTheme="minorEastAsia" w:hint="eastAsia"/>
          <w:bCs/>
          <w:szCs w:val="22"/>
        </w:rPr>
        <w:t>to</w:t>
      </w:r>
      <w:r w:rsidRPr="00064E8B">
        <w:rPr>
          <w:rFonts w:eastAsiaTheme="minorEastAsia"/>
          <w:bCs/>
          <w:szCs w:val="22"/>
        </w:rPr>
        <w:t xml:space="preserve"> </w:t>
      </w:r>
      <w:r w:rsidRPr="00064E8B">
        <w:rPr>
          <w:rFonts w:eastAsiaTheme="minorEastAsia" w:hint="eastAsia"/>
          <w:bCs/>
          <w:szCs w:val="22"/>
        </w:rPr>
        <w:t>RAN</w:t>
      </w:r>
      <w:r w:rsidRPr="00064E8B">
        <w:rPr>
          <w:rFonts w:eastAsiaTheme="minorEastAsia"/>
          <w:bCs/>
          <w:szCs w:val="22"/>
        </w:rPr>
        <w:t xml:space="preserve">2 and RAN4 </w:t>
      </w:r>
      <w:r w:rsidRPr="00064E8B">
        <w:rPr>
          <w:rFonts w:eastAsiaTheme="minorEastAsia" w:hint="eastAsia"/>
          <w:bCs/>
          <w:szCs w:val="22"/>
        </w:rPr>
        <w:t>t</w:t>
      </w:r>
      <w:r w:rsidRPr="00064E8B">
        <w:rPr>
          <w:rFonts w:eastAsiaTheme="minorEastAsia"/>
          <w:bCs/>
          <w:szCs w:val="22"/>
        </w:rPr>
        <w:t xml:space="preserve">o check if there is any issue and specification impact in case </w:t>
      </w:r>
      <w:r w:rsidR="00FC1101">
        <w:rPr>
          <w:rFonts w:eastAsiaTheme="minorEastAsia"/>
          <w:bCs/>
          <w:szCs w:val="22"/>
          <w:lang w:val="en-SE"/>
        </w:rPr>
        <w:t xml:space="preserve">the </w:t>
      </w:r>
      <w:r w:rsidRPr="00064E8B">
        <w:rPr>
          <w:rFonts w:eastAsiaTheme="minorEastAsia"/>
          <w:bCs/>
          <w:szCs w:val="22"/>
        </w:rPr>
        <w:t xml:space="preserve">UE may not support LP-WUS reception on all the bands supported by the UE. </w:t>
      </w:r>
    </w:p>
    <w:tbl>
      <w:tblPr>
        <w:tblStyle w:val="TableGrid"/>
        <w:tblW w:w="0" w:type="auto"/>
        <w:tblLook w:val="04A0" w:firstRow="1" w:lastRow="0" w:firstColumn="1" w:lastColumn="0" w:noHBand="0" w:noVBand="1"/>
      </w:tblPr>
      <w:tblGrid>
        <w:gridCol w:w="9629"/>
      </w:tblGrid>
      <w:tr w:rsidR="00423FC6" w14:paraId="5292BD79" w14:textId="77777777" w:rsidTr="00174CCB">
        <w:tc>
          <w:tcPr>
            <w:tcW w:w="9629" w:type="dxa"/>
          </w:tcPr>
          <w:p w14:paraId="6D37B197" w14:textId="2C6845FD" w:rsidR="00B87956" w:rsidRPr="00B87956" w:rsidRDefault="00B87956" w:rsidP="00B87956">
            <w:pPr>
              <w:overflowPunct/>
              <w:autoSpaceDE/>
              <w:autoSpaceDN/>
              <w:adjustRightInd/>
              <w:spacing w:after="0" w:line="240" w:lineRule="auto"/>
              <w:textAlignment w:val="auto"/>
              <w:rPr>
                <w:rFonts w:eastAsia="Batang"/>
                <w:b/>
                <w:szCs w:val="22"/>
                <w:highlight w:val="green"/>
                <w:lang w:bidi="ar"/>
              </w:rPr>
            </w:pPr>
            <w:r w:rsidRPr="00B87956">
              <w:rPr>
                <w:rFonts w:eastAsia="Batang"/>
                <w:b/>
                <w:szCs w:val="22"/>
                <w:highlight w:val="green"/>
                <w:lang w:bidi="ar"/>
              </w:rPr>
              <w:t>R1-2407559</w:t>
            </w:r>
            <w:r>
              <w:rPr>
                <w:rFonts w:eastAsia="Batang"/>
                <w:b/>
                <w:szCs w:val="22"/>
                <w:highlight w:val="green"/>
                <w:lang w:bidi="ar"/>
              </w:rPr>
              <w:t xml:space="preserve"> </w:t>
            </w:r>
            <w:r w:rsidRPr="00B87956">
              <w:rPr>
                <w:rFonts w:eastAsia="Batang"/>
                <w:b/>
                <w:szCs w:val="22"/>
                <w:highlight w:val="green"/>
                <w:lang w:bidi="ar"/>
              </w:rPr>
              <w:t>LS on LP-WUS operation in IDLE/INACTIVE mode</w:t>
            </w:r>
          </w:p>
          <w:p w14:paraId="4982420D" w14:textId="4D5B8E76" w:rsidR="00B87956" w:rsidRDefault="00B87956" w:rsidP="00B87956">
            <w:pPr>
              <w:rPr>
                <w:rFonts w:ascii="Arial" w:hAnsi="Arial" w:cs="Arial"/>
              </w:rPr>
            </w:pPr>
            <w:r>
              <w:rPr>
                <w:rFonts w:ascii="Arial" w:hAnsi="Arial" w:cs="Arial"/>
              </w:rPr>
              <w:t>In RAN1, the common understanding is that UE may not support LP-WUS reception on all the bands supported by the UE.</w:t>
            </w:r>
          </w:p>
          <w:p w14:paraId="1E663883" w14:textId="3F7A2EA0" w:rsidR="00423FC6" w:rsidRPr="00B87956" w:rsidRDefault="00B87956" w:rsidP="00B87956">
            <w:pPr>
              <w:rPr>
                <w:rFonts w:ascii="Arial" w:hAnsi="Arial" w:cs="Arial"/>
              </w:rPr>
            </w:pPr>
            <w:r>
              <w:rPr>
                <w:rFonts w:ascii="Arial" w:hAnsi="Arial" w:cs="Arial"/>
              </w:rPr>
              <w:t>RAN1 respectfully asks RAN2 and RAN4 to check if there is any issue and specification support needed for IDLE/INACTIVE UEs.</w:t>
            </w:r>
          </w:p>
        </w:tc>
      </w:tr>
    </w:tbl>
    <w:p w14:paraId="4DBDD258" w14:textId="4155A752" w:rsidR="00C13007" w:rsidRDefault="00C13007" w:rsidP="00C13007">
      <w:pPr>
        <w:spacing w:before="240" w:line="240" w:lineRule="auto"/>
        <w:rPr>
          <w:rFonts w:eastAsiaTheme="minorEastAsia"/>
          <w:bCs/>
          <w:szCs w:val="22"/>
        </w:rPr>
      </w:pPr>
      <w:r w:rsidRPr="00C13007">
        <w:rPr>
          <w:rFonts w:eastAsiaTheme="minorEastAsia"/>
          <w:bCs/>
          <w:szCs w:val="22"/>
        </w:rPr>
        <w:lastRenderedPageBreak/>
        <w:t xml:space="preserve">There are two candidate deployments for LP-WUS, as showed in the Figure </w:t>
      </w:r>
      <w:r w:rsidR="00B764B1">
        <w:rPr>
          <w:rFonts w:eastAsiaTheme="minorEastAsia"/>
          <w:bCs/>
          <w:szCs w:val="22"/>
        </w:rPr>
        <w:t>4</w:t>
      </w:r>
      <w:r w:rsidR="00B764B1" w:rsidRPr="00C13007">
        <w:rPr>
          <w:rFonts w:eastAsiaTheme="minorEastAsia"/>
          <w:bCs/>
          <w:szCs w:val="22"/>
        </w:rPr>
        <w:t xml:space="preserve"> </w:t>
      </w:r>
      <w:r w:rsidRPr="00C13007">
        <w:rPr>
          <w:rFonts w:eastAsiaTheme="minorEastAsia"/>
          <w:bCs/>
          <w:szCs w:val="22"/>
        </w:rPr>
        <w:t>below</w:t>
      </w:r>
      <w:r w:rsidR="008C1F26">
        <w:rPr>
          <w:rFonts w:eastAsiaTheme="minorEastAsia"/>
          <w:bCs/>
          <w:szCs w:val="22"/>
        </w:rPr>
        <w:t>:</w:t>
      </w:r>
      <w:r w:rsidR="008C1F26" w:rsidRPr="00C13007">
        <w:rPr>
          <w:rFonts w:eastAsiaTheme="minorEastAsia"/>
          <w:bCs/>
          <w:szCs w:val="22"/>
        </w:rPr>
        <w:t xml:space="preserve"> </w:t>
      </w:r>
      <w:r w:rsidRPr="00C13007">
        <w:rPr>
          <w:rFonts w:eastAsiaTheme="minorEastAsia"/>
          <w:bCs/>
          <w:szCs w:val="22"/>
        </w:rPr>
        <w:t>one is LR-MR intra-band/frequency deployment, another one is LR-MR inter-band/frequency deployment. We further clarify the understanding of these two deployments and analyze the RAN2 impacts.</w:t>
      </w:r>
    </w:p>
    <w:p w14:paraId="03D13AF9" w14:textId="2FC7C6B4" w:rsidR="00C13007" w:rsidRPr="00807FD3" w:rsidRDefault="00160E30" w:rsidP="00C13007">
      <w:pPr>
        <w:spacing w:before="240" w:line="240" w:lineRule="auto"/>
        <w:jc w:val="center"/>
        <w:rPr>
          <w:sz w:val="20"/>
        </w:rPr>
      </w:pPr>
      <w:r>
        <w:rPr>
          <w:noProof/>
          <w:sz w:val="20"/>
        </w:rPr>
        <w:drawing>
          <wp:inline distT="0" distB="0" distL="0" distR="0" wp14:anchorId="204D3597" wp14:editId="6C4EA885">
            <wp:extent cx="4934309" cy="287146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6309" cy="2884270"/>
                    </a:xfrm>
                    <a:prstGeom prst="rect">
                      <a:avLst/>
                    </a:prstGeom>
                    <a:noFill/>
                  </pic:spPr>
                </pic:pic>
              </a:graphicData>
            </a:graphic>
          </wp:inline>
        </w:drawing>
      </w:r>
    </w:p>
    <w:p w14:paraId="0CD00228" w14:textId="1413B21B" w:rsidR="00C13007" w:rsidRPr="00C13007" w:rsidRDefault="00C13007" w:rsidP="00C13007">
      <w:pPr>
        <w:pStyle w:val="Caption"/>
        <w:rPr>
          <w:sz w:val="22"/>
          <w:szCs w:val="22"/>
        </w:rPr>
      </w:pPr>
      <w:r w:rsidRPr="00C13007">
        <w:rPr>
          <w:sz w:val="22"/>
          <w:szCs w:val="22"/>
        </w:rPr>
        <w:t xml:space="preserve">Figure </w:t>
      </w:r>
      <w:r w:rsidR="00786120">
        <w:rPr>
          <w:sz w:val="22"/>
          <w:szCs w:val="22"/>
        </w:rPr>
        <w:t>4</w:t>
      </w:r>
      <w:r w:rsidRPr="00C13007">
        <w:rPr>
          <w:sz w:val="22"/>
          <w:szCs w:val="22"/>
        </w:rPr>
        <w:t>: Example of deployments for LP-WUS</w:t>
      </w:r>
    </w:p>
    <w:p w14:paraId="74BD13ED" w14:textId="77777777" w:rsidR="00C13007" w:rsidRPr="00C5303F" w:rsidRDefault="00C13007" w:rsidP="002B7411">
      <w:pPr>
        <w:spacing w:line="240" w:lineRule="auto"/>
        <w:rPr>
          <w:u w:val="single"/>
        </w:rPr>
      </w:pPr>
      <w:r w:rsidRPr="00C5303F">
        <w:rPr>
          <w:u w:val="single"/>
        </w:rPr>
        <w:t>Deployment 1: LR-MR intra-band/frequency deployment</w:t>
      </w:r>
    </w:p>
    <w:p w14:paraId="14B26B87" w14:textId="459D7CDA" w:rsidR="00C13007" w:rsidRPr="00C5303F" w:rsidRDefault="00C13007" w:rsidP="002B7411">
      <w:pPr>
        <w:spacing w:line="240" w:lineRule="auto"/>
      </w:pPr>
      <w:r w:rsidRPr="00C5303F">
        <w:t>In this case, LR and MR are operating on the same band/carrier frequency, e.g. both on a lower frequency</w:t>
      </w:r>
      <w:r w:rsidR="000D1E80">
        <w:t xml:space="preserve">, </w:t>
      </w:r>
      <w:r w:rsidR="008D6537">
        <w:t>for example 700MHz</w:t>
      </w:r>
      <w:r w:rsidRPr="00C5303F">
        <w:t xml:space="preserve">. </w:t>
      </w:r>
    </w:p>
    <w:p w14:paraId="7ACA026C" w14:textId="5E794025" w:rsidR="00FB3525" w:rsidRDefault="003A65EB" w:rsidP="002B7411">
      <w:pPr>
        <w:spacing w:line="240" w:lineRule="auto"/>
        <w:rPr>
          <w:rFonts w:eastAsiaTheme="minorEastAsia"/>
          <w:bCs/>
          <w:szCs w:val="22"/>
        </w:rPr>
      </w:pPr>
      <w:r>
        <w:t xml:space="preserve">In such deployment, </w:t>
      </w:r>
      <w:r w:rsidR="00557AC7">
        <w:t>UE should camp on the cell with LP-WUS enabled/configure</w:t>
      </w:r>
      <w:r w:rsidR="00F1644E">
        <w:t>d</w:t>
      </w:r>
      <w:r w:rsidR="00557AC7">
        <w:t xml:space="preserve"> as much as possible so that UE can use LP-WUS function to obtain the power saving gain. </w:t>
      </w:r>
      <w:r w:rsidR="00FB3525">
        <w:t>Hence, the cell</w:t>
      </w:r>
      <w:r w:rsidR="00FC5403">
        <w:t>s</w:t>
      </w:r>
      <w:r w:rsidR="009274FE">
        <w:t xml:space="preserve"> </w:t>
      </w:r>
      <w:r w:rsidR="009274FE" w:rsidRPr="00064E8B">
        <w:rPr>
          <w:rFonts w:eastAsiaTheme="minorEastAsia"/>
          <w:bCs/>
          <w:szCs w:val="22"/>
        </w:rPr>
        <w:t xml:space="preserve">on which UE is able to use LP-WUS </w:t>
      </w:r>
      <w:r w:rsidR="009274FE">
        <w:rPr>
          <w:rFonts w:eastAsiaTheme="minorEastAsia"/>
          <w:bCs/>
          <w:szCs w:val="22"/>
        </w:rPr>
        <w:t xml:space="preserve">should be </w:t>
      </w:r>
      <w:r w:rsidR="009274FE" w:rsidRPr="00064E8B">
        <w:rPr>
          <w:rFonts w:eastAsiaTheme="minorEastAsia"/>
          <w:bCs/>
          <w:szCs w:val="22"/>
        </w:rPr>
        <w:t>prioritize</w:t>
      </w:r>
      <w:r w:rsidR="009274FE">
        <w:rPr>
          <w:rFonts w:eastAsiaTheme="minorEastAsia"/>
          <w:bCs/>
          <w:szCs w:val="22"/>
        </w:rPr>
        <w:t>d</w:t>
      </w:r>
      <w:r w:rsidR="009274FE" w:rsidRPr="00064E8B">
        <w:rPr>
          <w:rFonts w:eastAsiaTheme="minorEastAsia"/>
          <w:bCs/>
          <w:szCs w:val="22"/>
        </w:rPr>
        <w:t xml:space="preserve"> during cell reselection procedure</w:t>
      </w:r>
      <w:r w:rsidR="009274FE">
        <w:rPr>
          <w:rFonts w:eastAsiaTheme="minorEastAsia"/>
          <w:bCs/>
          <w:szCs w:val="22"/>
        </w:rPr>
        <w:t xml:space="preserve">, e.g. </w:t>
      </w:r>
      <w:r w:rsidR="00C3568B" w:rsidRPr="00064E8B">
        <w:rPr>
          <w:rFonts w:eastAsiaTheme="minorEastAsia"/>
          <w:bCs/>
          <w:szCs w:val="22"/>
        </w:rPr>
        <w:t xml:space="preserve">LP-WUS capable UEs may regard its supported </w:t>
      </w:r>
      <w:r w:rsidR="00C3568B" w:rsidRPr="00064E8B">
        <w:rPr>
          <w:rFonts w:eastAsiaTheme="minorEastAsia" w:hint="eastAsia"/>
          <w:bCs/>
          <w:szCs w:val="22"/>
        </w:rPr>
        <w:t>frequency</w:t>
      </w:r>
      <w:r w:rsidR="00C3568B" w:rsidRPr="00064E8B">
        <w:rPr>
          <w:rFonts w:eastAsiaTheme="minorEastAsia"/>
          <w:bCs/>
          <w:szCs w:val="22"/>
        </w:rPr>
        <w:t xml:space="preserve"> with LP-WUS enabled to be the higher priority</w:t>
      </w:r>
      <w:r w:rsidR="00C3568B">
        <w:rPr>
          <w:rFonts w:eastAsiaTheme="minorEastAsia"/>
          <w:bCs/>
          <w:szCs w:val="22"/>
        </w:rPr>
        <w:t xml:space="preserve">, or leave it to NW implementation to set </w:t>
      </w:r>
      <w:r w:rsidR="00FB7FF9">
        <w:rPr>
          <w:rFonts w:eastAsiaTheme="minorEastAsia"/>
          <w:bCs/>
          <w:szCs w:val="22"/>
        </w:rPr>
        <w:t>a new list of</w:t>
      </w:r>
      <w:r w:rsidR="00C3568B">
        <w:rPr>
          <w:rFonts w:eastAsiaTheme="minorEastAsia"/>
          <w:bCs/>
          <w:szCs w:val="22"/>
        </w:rPr>
        <w:t xml:space="preserve"> priority </w:t>
      </w:r>
      <w:r w:rsidR="00FB7FF9">
        <w:rPr>
          <w:rFonts w:eastAsiaTheme="minorEastAsia"/>
          <w:bCs/>
          <w:szCs w:val="22"/>
        </w:rPr>
        <w:t>for</w:t>
      </w:r>
      <w:r w:rsidR="00C3568B">
        <w:rPr>
          <w:rFonts w:eastAsiaTheme="minorEastAsia"/>
          <w:bCs/>
          <w:szCs w:val="22"/>
        </w:rPr>
        <w:t xml:space="preserve"> </w:t>
      </w:r>
      <w:r w:rsidR="00C3568B" w:rsidRPr="00064E8B">
        <w:rPr>
          <w:rFonts w:eastAsiaTheme="minorEastAsia"/>
          <w:bCs/>
          <w:szCs w:val="22"/>
        </w:rPr>
        <w:t>cell reselection</w:t>
      </w:r>
      <w:r w:rsidR="00FB7FF9">
        <w:rPr>
          <w:rFonts w:eastAsiaTheme="minorEastAsia"/>
          <w:bCs/>
          <w:szCs w:val="22"/>
        </w:rPr>
        <w:t>,</w:t>
      </w:r>
      <w:r w:rsidR="00C3568B">
        <w:rPr>
          <w:rFonts w:eastAsiaTheme="minorEastAsia"/>
          <w:bCs/>
          <w:szCs w:val="22"/>
        </w:rPr>
        <w:t xml:space="preserve"> </w:t>
      </w:r>
      <w:r w:rsidR="00FB7FF9">
        <w:rPr>
          <w:rFonts w:eastAsiaTheme="minorEastAsia"/>
          <w:bCs/>
          <w:szCs w:val="22"/>
        </w:rPr>
        <w:t xml:space="preserve">which is </w:t>
      </w:r>
      <w:r w:rsidR="000058F5">
        <w:rPr>
          <w:rFonts w:eastAsiaTheme="minorEastAsia"/>
          <w:bCs/>
          <w:szCs w:val="22"/>
        </w:rPr>
        <w:t xml:space="preserve">specific </w:t>
      </w:r>
      <w:r w:rsidR="00C3568B">
        <w:rPr>
          <w:rFonts w:eastAsiaTheme="minorEastAsia"/>
          <w:bCs/>
          <w:szCs w:val="22"/>
        </w:rPr>
        <w:t xml:space="preserve">for </w:t>
      </w:r>
      <w:r w:rsidR="00C3568B" w:rsidRPr="00064E8B">
        <w:rPr>
          <w:rFonts w:eastAsiaTheme="minorEastAsia"/>
          <w:bCs/>
          <w:szCs w:val="22"/>
        </w:rPr>
        <w:t>LP-WUS capable UEs</w:t>
      </w:r>
      <w:r w:rsidR="00C3568B">
        <w:rPr>
          <w:rFonts w:eastAsiaTheme="minorEastAsia"/>
          <w:bCs/>
          <w:szCs w:val="22"/>
        </w:rPr>
        <w:t>.</w:t>
      </w:r>
    </w:p>
    <w:p w14:paraId="14AA08A3" w14:textId="36B57E2F" w:rsidR="00DE05B2" w:rsidRDefault="00F14B07" w:rsidP="002B7411">
      <w:pPr>
        <w:spacing w:line="240" w:lineRule="auto"/>
      </w:pPr>
      <w:r>
        <w:t xml:space="preserve">One potential issue is that, it may lead to high load for </w:t>
      </w:r>
      <w:r w:rsidRPr="00C5303F">
        <w:t>band/carrier frequency</w:t>
      </w:r>
      <w:r>
        <w:t xml:space="preserve"> with LP-WUS deployed, since the </w:t>
      </w:r>
      <w:r w:rsidRPr="00064E8B">
        <w:rPr>
          <w:rFonts w:eastAsiaTheme="minorEastAsia"/>
          <w:bCs/>
          <w:szCs w:val="22"/>
        </w:rPr>
        <w:t>LP-WUS capable UEs</w:t>
      </w:r>
      <w:r>
        <w:rPr>
          <w:rFonts w:eastAsiaTheme="minorEastAsia"/>
          <w:bCs/>
          <w:szCs w:val="22"/>
        </w:rPr>
        <w:t xml:space="preserve"> have higher possibility to camp on this cell, </w:t>
      </w:r>
      <w:r w:rsidR="006F32B3">
        <w:rPr>
          <w:rFonts w:eastAsiaTheme="minorEastAsia"/>
          <w:bCs/>
          <w:szCs w:val="22"/>
        </w:rPr>
        <w:t xml:space="preserve">it may cause </w:t>
      </w:r>
      <w:r w:rsidR="006F32B3" w:rsidRPr="006F32B3">
        <w:rPr>
          <w:rFonts w:eastAsiaTheme="minorEastAsia"/>
          <w:bCs/>
          <w:szCs w:val="22"/>
        </w:rPr>
        <w:t>congestion</w:t>
      </w:r>
      <w:r w:rsidR="006F32B3">
        <w:rPr>
          <w:rFonts w:eastAsiaTheme="minorEastAsia"/>
          <w:bCs/>
          <w:szCs w:val="22"/>
        </w:rPr>
        <w:t xml:space="preserve"> for </w:t>
      </w:r>
      <w:r w:rsidR="00724C97">
        <w:t>access</w:t>
      </w:r>
      <w:r w:rsidR="00724C97">
        <w:rPr>
          <w:rFonts w:eastAsiaTheme="minorEastAsia"/>
          <w:bCs/>
          <w:szCs w:val="22"/>
        </w:rPr>
        <w:t xml:space="preserve"> </w:t>
      </w:r>
      <w:r w:rsidR="006F32B3">
        <w:rPr>
          <w:rFonts w:eastAsiaTheme="minorEastAsia"/>
          <w:bCs/>
          <w:szCs w:val="22"/>
        </w:rPr>
        <w:t xml:space="preserve">procedure. </w:t>
      </w:r>
      <w:r w:rsidR="00E92B89">
        <w:rPr>
          <w:rFonts w:eastAsiaTheme="minorEastAsia"/>
          <w:bCs/>
          <w:szCs w:val="22"/>
        </w:rPr>
        <w:t xml:space="preserve">One solution is to fall back to original priority of </w:t>
      </w:r>
      <w:r w:rsidR="00E92B89" w:rsidRPr="00064E8B">
        <w:rPr>
          <w:rFonts w:eastAsiaTheme="minorEastAsia"/>
          <w:bCs/>
          <w:szCs w:val="22"/>
        </w:rPr>
        <w:t>cell reselection</w:t>
      </w:r>
      <w:r w:rsidR="00E92B89">
        <w:rPr>
          <w:rFonts w:eastAsiaTheme="minorEastAsia"/>
          <w:bCs/>
          <w:szCs w:val="22"/>
        </w:rPr>
        <w:t xml:space="preserve"> after the UE receives the paging targeted to itself, UE may perform the cell reselection and then initiate</w:t>
      </w:r>
      <w:r w:rsidR="00FC5403">
        <w:rPr>
          <w:rFonts w:eastAsiaTheme="minorEastAsia"/>
          <w:bCs/>
          <w:szCs w:val="22"/>
        </w:rPr>
        <w:t>s</w:t>
      </w:r>
      <w:r w:rsidR="00E92B89">
        <w:rPr>
          <w:rFonts w:eastAsiaTheme="minorEastAsia"/>
          <w:bCs/>
          <w:szCs w:val="22"/>
        </w:rPr>
        <w:t xml:space="preserve"> the RA in another cell, that means </w:t>
      </w:r>
      <w:r w:rsidR="00E92B89">
        <w:t>the cell</w:t>
      </w:r>
      <w:r w:rsidR="00FC5403">
        <w:t>s</w:t>
      </w:r>
      <w:r w:rsidR="00E92B89">
        <w:t xml:space="preserve"> </w:t>
      </w:r>
      <w:r w:rsidR="00E92B89" w:rsidRPr="00064E8B">
        <w:rPr>
          <w:rFonts w:eastAsiaTheme="minorEastAsia"/>
          <w:bCs/>
          <w:szCs w:val="22"/>
        </w:rPr>
        <w:t>on which UE is able to use LP-WUS</w:t>
      </w:r>
      <w:r w:rsidR="00982489">
        <w:rPr>
          <w:rFonts w:eastAsiaTheme="minorEastAsia"/>
          <w:bCs/>
          <w:szCs w:val="22"/>
        </w:rPr>
        <w:t xml:space="preserve"> are only</w:t>
      </w:r>
      <w:r w:rsidR="00E92B89">
        <w:rPr>
          <w:rFonts w:eastAsiaTheme="minorEastAsia"/>
          <w:bCs/>
          <w:szCs w:val="22"/>
        </w:rPr>
        <w:t xml:space="preserve"> </w:t>
      </w:r>
      <w:r w:rsidR="00E92B89" w:rsidRPr="00064E8B">
        <w:rPr>
          <w:rFonts w:eastAsiaTheme="minorEastAsia"/>
          <w:bCs/>
          <w:szCs w:val="22"/>
        </w:rPr>
        <w:t>prioritize</w:t>
      </w:r>
      <w:r w:rsidR="00E92B89">
        <w:rPr>
          <w:rFonts w:eastAsiaTheme="minorEastAsia"/>
          <w:bCs/>
          <w:szCs w:val="22"/>
        </w:rPr>
        <w:t>d</w:t>
      </w:r>
      <w:r w:rsidR="00982489">
        <w:rPr>
          <w:rFonts w:eastAsiaTheme="minorEastAsia"/>
          <w:bCs/>
          <w:szCs w:val="22"/>
        </w:rPr>
        <w:t xml:space="preserve"> when UE is monitoring LP-WUS and PO. Anyway, an </w:t>
      </w:r>
      <w:r w:rsidR="00982489" w:rsidRPr="00982489">
        <w:rPr>
          <w:rFonts w:eastAsiaTheme="minorEastAsia"/>
          <w:bCs/>
          <w:szCs w:val="22"/>
        </w:rPr>
        <w:t>optimized</w:t>
      </w:r>
      <w:r w:rsidR="00982489">
        <w:rPr>
          <w:rFonts w:eastAsiaTheme="minorEastAsia"/>
          <w:bCs/>
          <w:szCs w:val="22"/>
        </w:rPr>
        <w:t xml:space="preserve"> adjust</w:t>
      </w:r>
      <w:r w:rsidR="00B24BC0">
        <w:rPr>
          <w:rFonts w:eastAsiaTheme="minorEastAsia"/>
          <w:bCs/>
          <w:szCs w:val="22"/>
        </w:rPr>
        <w:t xml:space="preserve">ment for </w:t>
      </w:r>
      <w:r w:rsidR="00982489">
        <w:rPr>
          <w:rFonts w:eastAsiaTheme="minorEastAsia"/>
          <w:bCs/>
          <w:szCs w:val="22"/>
        </w:rPr>
        <w:t xml:space="preserve">priority of </w:t>
      </w:r>
      <w:r w:rsidR="00982489" w:rsidRPr="00064E8B">
        <w:rPr>
          <w:rFonts w:eastAsiaTheme="minorEastAsia"/>
          <w:bCs/>
          <w:szCs w:val="22"/>
        </w:rPr>
        <w:t>cell reselection</w:t>
      </w:r>
      <w:r w:rsidR="00982489">
        <w:rPr>
          <w:rFonts w:eastAsiaTheme="minorEastAsia"/>
          <w:bCs/>
          <w:szCs w:val="22"/>
        </w:rPr>
        <w:t xml:space="preserve"> can solve the </w:t>
      </w:r>
      <w:r w:rsidR="00982489">
        <w:t>load issue</w:t>
      </w:r>
      <w:r w:rsidR="00952196">
        <w:t xml:space="preserve"> for access</w:t>
      </w:r>
      <w:r w:rsidR="00982489">
        <w:t>.</w:t>
      </w:r>
    </w:p>
    <w:p w14:paraId="49B5A3D2" w14:textId="05286710" w:rsidR="009517DD" w:rsidRDefault="009274FE" w:rsidP="002B7411">
      <w:pPr>
        <w:spacing w:line="240" w:lineRule="auto"/>
        <w:rPr>
          <w:rFonts w:eastAsiaTheme="minorEastAsia"/>
          <w:b/>
          <w:bCs/>
          <w:szCs w:val="22"/>
        </w:rPr>
      </w:pPr>
      <w:r w:rsidRPr="009625DF">
        <w:rPr>
          <w:rFonts w:eastAsiaTheme="minorEastAsia"/>
          <w:b/>
          <w:bCs/>
          <w:szCs w:val="22"/>
        </w:rPr>
        <w:t xml:space="preserve">Observation </w:t>
      </w:r>
      <w:r w:rsidR="00C14E20">
        <w:rPr>
          <w:rFonts w:eastAsiaTheme="minorEastAsia"/>
          <w:b/>
          <w:bCs/>
          <w:szCs w:val="22"/>
        </w:rPr>
        <w:t>4</w:t>
      </w:r>
      <w:r w:rsidRPr="009625DF">
        <w:rPr>
          <w:rFonts w:eastAsiaTheme="minorEastAsia"/>
          <w:b/>
          <w:bCs/>
          <w:szCs w:val="22"/>
        </w:rPr>
        <w:t>:</w:t>
      </w:r>
      <w:r w:rsidR="00847033">
        <w:rPr>
          <w:rFonts w:eastAsiaTheme="minorEastAsia"/>
          <w:b/>
          <w:bCs/>
          <w:szCs w:val="22"/>
        </w:rPr>
        <w:t xml:space="preserve"> </w:t>
      </w:r>
      <w:r w:rsidR="004A41A8">
        <w:rPr>
          <w:rFonts w:eastAsiaTheme="minorEastAsia"/>
          <w:b/>
          <w:bCs/>
          <w:szCs w:val="22"/>
        </w:rPr>
        <w:t>C</w:t>
      </w:r>
      <w:r w:rsidR="004A41A8" w:rsidRPr="004A41A8">
        <w:rPr>
          <w:rFonts w:eastAsiaTheme="minorEastAsia"/>
          <w:b/>
          <w:bCs/>
          <w:szCs w:val="22"/>
        </w:rPr>
        <w:t>ells on which UE is able to use LP-WUS should be prioritized during cell reselection procedure to obtain the power saving gain</w:t>
      </w:r>
      <w:r w:rsidR="005704C7">
        <w:rPr>
          <w:rFonts w:eastAsiaTheme="minorEastAsia"/>
          <w:b/>
          <w:bCs/>
          <w:szCs w:val="22"/>
        </w:rPr>
        <w:t>;</w:t>
      </w:r>
      <w:r w:rsidR="004A41A8">
        <w:rPr>
          <w:rFonts w:eastAsiaTheme="minorEastAsia"/>
          <w:b/>
          <w:bCs/>
          <w:szCs w:val="22"/>
        </w:rPr>
        <w:t xml:space="preserve"> </w:t>
      </w:r>
      <w:r w:rsidR="004A41A8" w:rsidRPr="004A41A8">
        <w:rPr>
          <w:rFonts w:eastAsiaTheme="minorEastAsia"/>
          <w:b/>
          <w:bCs/>
          <w:szCs w:val="22"/>
        </w:rPr>
        <w:t>an optimized adjustment for priority of cell reselection</w:t>
      </w:r>
      <w:r w:rsidR="004A41A8" w:rsidRPr="004A41A8">
        <w:t xml:space="preserve"> </w:t>
      </w:r>
      <w:r w:rsidR="004A41A8" w:rsidRPr="004A41A8">
        <w:rPr>
          <w:rFonts w:eastAsiaTheme="minorEastAsia"/>
          <w:b/>
          <w:bCs/>
          <w:szCs w:val="22"/>
        </w:rPr>
        <w:t>can solve the load issue for access</w:t>
      </w:r>
      <w:r w:rsidR="004A41A8">
        <w:rPr>
          <w:rFonts w:eastAsiaTheme="minorEastAsia"/>
          <w:b/>
          <w:bCs/>
          <w:szCs w:val="22"/>
        </w:rPr>
        <w:t>.</w:t>
      </w:r>
    </w:p>
    <w:p w14:paraId="296EA2BF" w14:textId="77777777" w:rsidR="00C13007" w:rsidRPr="00C5303F" w:rsidRDefault="00C13007" w:rsidP="002B7411">
      <w:pPr>
        <w:spacing w:line="240" w:lineRule="auto"/>
        <w:rPr>
          <w:u w:val="single"/>
        </w:rPr>
      </w:pPr>
      <w:r w:rsidRPr="00C5303F">
        <w:rPr>
          <w:u w:val="single"/>
        </w:rPr>
        <w:t>Deployment 2: LR-MR inter-band/frequency deployment</w:t>
      </w:r>
    </w:p>
    <w:p w14:paraId="1466407F" w14:textId="30317CA0" w:rsidR="00C13007" w:rsidRPr="00C5303F" w:rsidRDefault="00C13007" w:rsidP="002B7411">
      <w:pPr>
        <w:spacing w:line="240" w:lineRule="auto"/>
      </w:pPr>
      <w:r w:rsidRPr="00C5303F">
        <w:t>In this case, LR and MR are operating on the different band/carrier frequency, e.g. the LR is operating on a lower frequency and MR is operating on a higher frequency.</w:t>
      </w:r>
      <w:r w:rsidR="00FE05F9" w:rsidRPr="00FE05F9">
        <w:t xml:space="preserve"> </w:t>
      </w:r>
      <w:r w:rsidR="00FE05F9" w:rsidRPr="00C5303F">
        <w:t xml:space="preserve">For example, the LR is operating on 700MHz, if the LP-WUS is detected, the UE turns on the MR which is operating on </w:t>
      </w:r>
      <w:r w:rsidR="00FE05F9">
        <w:t>2.6G</w:t>
      </w:r>
      <w:r w:rsidR="00FE05F9" w:rsidRPr="00C5303F">
        <w:t>Hz.</w:t>
      </w:r>
    </w:p>
    <w:p w14:paraId="33924B7C" w14:textId="20612980" w:rsidR="00B428F7" w:rsidRDefault="00D42D6F" w:rsidP="002B7411">
      <w:pPr>
        <w:spacing w:line="240" w:lineRule="auto"/>
        <w:rPr>
          <w:rFonts w:eastAsiaTheme="minorEastAsia"/>
        </w:rPr>
      </w:pPr>
      <w:r>
        <w:lastRenderedPageBreak/>
        <w:t xml:space="preserve">This generally breaks the basic concept of serving cell model, the LR serving cell measurement and MR serving cell measurement become inter-frequency measurement even though both are serving cell measurement. </w:t>
      </w:r>
      <w:r w:rsidR="006F3517">
        <w:t xml:space="preserve">Due to </w:t>
      </w:r>
      <w:r w:rsidR="006F3517" w:rsidRPr="006F3517">
        <w:t>LR-MR inter-band/frequency deployment</w:t>
      </w:r>
      <w:r w:rsidR="006F3517">
        <w:t>, the measurement result</w:t>
      </w:r>
      <w:r w:rsidR="00212D63">
        <w:t>s</w:t>
      </w:r>
      <w:r w:rsidR="006F3517">
        <w:t xml:space="preserve"> from LR and MR are </w:t>
      </w:r>
      <w:r w:rsidR="00DF314B">
        <w:rPr>
          <w:rFonts w:eastAsiaTheme="minorEastAsia"/>
        </w:rPr>
        <w:t>independent</w:t>
      </w:r>
      <w:r w:rsidR="00212D63">
        <w:rPr>
          <w:rFonts w:eastAsiaTheme="minorEastAsia"/>
        </w:rPr>
        <w:t xml:space="preserve">, </w:t>
      </w:r>
      <w:r w:rsidR="00B428F7">
        <w:rPr>
          <w:rFonts w:eastAsiaTheme="minorEastAsia"/>
        </w:rPr>
        <w:t xml:space="preserve">so that the LR measurement should be </w:t>
      </w:r>
      <w:r w:rsidR="00874902">
        <w:rPr>
          <w:rFonts w:eastAsiaTheme="minorEastAsia"/>
        </w:rPr>
        <w:t>mandatory</w:t>
      </w:r>
      <w:r w:rsidR="00B428F7">
        <w:rPr>
          <w:rFonts w:eastAsiaTheme="minorEastAsia"/>
        </w:rPr>
        <w:t xml:space="preserve"> for LP-WUS monitoring entry condition</w:t>
      </w:r>
      <w:r w:rsidR="00874902">
        <w:rPr>
          <w:rFonts w:eastAsiaTheme="minorEastAsia"/>
        </w:rPr>
        <w:t xml:space="preserve">. Similarly, </w:t>
      </w:r>
      <w:r w:rsidR="00FD4100">
        <w:rPr>
          <w:rFonts w:eastAsiaTheme="minorEastAsia"/>
        </w:rPr>
        <w:t xml:space="preserve">for LP-WUS monitoring exit condition, </w:t>
      </w:r>
      <w:r w:rsidR="00874902">
        <w:rPr>
          <w:rFonts w:eastAsiaTheme="minorEastAsia"/>
        </w:rPr>
        <w:t xml:space="preserve">the LR measurement result cannot reflect the MR quality, </w:t>
      </w:r>
      <w:r w:rsidR="00874902">
        <w:t xml:space="preserve">even if the LR is experiencing a good channel condition, the </w:t>
      </w:r>
      <w:r w:rsidR="00874902">
        <w:rPr>
          <w:rFonts w:eastAsiaTheme="minorEastAsia"/>
        </w:rPr>
        <w:t xml:space="preserve">MR quality may already be very bad or even UE is out of previous MR coverage, especially considering the </w:t>
      </w:r>
      <w:r w:rsidR="00874902">
        <w:t xml:space="preserve">fully offloading case, i.e. no MR serving cell measurement, UE may lose the MR serving cell when it is monitoring LP-WUS. </w:t>
      </w:r>
      <w:r w:rsidR="00FD4100">
        <w:t xml:space="preserve">It requires to re-evaluate LP-WUS </w:t>
      </w:r>
      <w:r w:rsidR="00B22571">
        <w:t xml:space="preserve">monitoring </w:t>
      </w:r>
      <w:r w:rsidR="00FD4100">
        <w:t>entry/exit condition,</w:t>
      </w:r>
      <w:r w:rsidR="009B6F71">
        <w:t xml:space="preserve"> </w:t>
      </w:r>
      <w:r w:rsidR="00FD4100">
        <w:t xml:space="preserve">measurement fully offloading/relaxation cases, and may </w:t>
      </w:r>
      <w:r w:rsidR="00430239">
        <w:t xml:space="preserve">lead to </w:t>
      </w:r>
      <w:r w:rsidR="00FD4100">
        <w:t>revert</w:t>
      </w:r>
      <w:r w:rsidR="00430239">
        <w:t>ing</w:t>
      </w:r>
      <w:r w:rsidR="00FD4100">
        <w:t xml:space="preserve"> our previous conclusions.</w:t>
      </w:r>
    </w:p>
    <w:p w14:paraId="1156BBF0" w14:textId="33B46E90" w:rsidR="00C74B79" w:rsidRDefault="00C74B79" w:rsidP="00C74B79">
      <w:pPr>
        <w:spacing w:line="240" w:lineRule="auto"/>
        <w:rPr>
          <w:rFonts w:eastAsiaTheme="minorEastAsia"/>
          <w:b/>
          <w:bCs/>
          <w:szCs w:val="22"/>
        </w:rPr>
      </w:pPr>
      <w:r w:rsidRPr="009625DF">
        <w:rPr>
          <w:rFonts w:eastAsiaTheme="minorEastAsia"/>
          <w:b/>
          <w:bCs/>
          <w:szCs w:val="22"/>
        </w:rPr>
        <w:t xml:space="preserve">Observation </w:t>
      </w:r>
      <w:r w:rsidR="00C14E20">
        <w:rPr>
          <w:rFonts w:eastAsiaTheme="minorEastAsia"/>
          <w:b/>
          <w:bCs/>
          <w:szCs w:val="22"/>
        </w:rPr>
        <w:t>5</w:t>
      </w:r>
      <w:r w:rsidRPr="009625DF">
        <w:rPr>
          <w:rFonts w:eastAsiaTheme="minorEastAsia"/>
          <w:b/>
          <w:bCs/>
          <w:szCs w:val="22"/>
        </w:rPr>
        <w:t>:</w:t>
      </w:r>
      <w:r>
        <w:rPr>
          <w:rFonts w:eastAsiaTheme="minorEastAsia"/>
          <w:b/>
          <w:bCs/>
          <w:szCs w:val="22"/>
        </w:rPr>
        <w:t xml:space="preserve"> </w:t>
      </w:r>
      <w:r w:rsidR="00152D51">
        <w:rPr>
          <w:rFonts w:eastAsiaTheme="minorEastAsia"/>
          <w:b/>
          <w:bCs/>
          <w:szCs w:val="22"/>
        </w:rPr>
        <w:t xml:space="preserve">If </w:t>
      </w:r>
      <w:r w:rsidR="00152D51" w:rsidRPr="00847033">
        <w:rPr>
          <w:b/>
          <w:szCs w:val="22"/>
        </w:rPr>
        <w:t>LR</w:t>
      </w:r>
      <w:r w:rsidR="00152D51">
        <w:rPr>
          <w:b/>
          <w:szCs w:val="22"/>
        </w:rPr>
        <w:t xml:space="preserve"> and </w:t>
      </w:r>
      <w:r w:rsidR="00152D51" w:rsidRPr="00847033">
        <w:rPr>
          <w:b/>
          <w:szCs w:val="22"/>
        </w:rPr>
        <w:t xml:space="preserve">MR </w:t>
      </w:r>
      <w:r w:rsidR="00152D51">
        <w:rPr>
          <w:b/>
          <w:szCs w:val="22"/>
        </w:rPr>
        <w:t xml:space="preserve">are </w:t>
      </w:r>
      <w:r w:rsidR="00152D51" w:rsidRPr="00847033">
        <w:rPr>
          <w:b/>
          <w:szCs w:val="22"/>
        </w:rPr>
        <w:t>int</w:t>
      </w:r>
      <w:r w:rsidR="00152D51">
        <w:rPr>
          <w:b/>
          <w:szCs w:val="22"/>
        </w:rPr>
        <w:t>er</w:t>
      </w:r>
      <w:r w:rsidR="00152D51" w:rsidRPr="00847033">
        <w:rPr>
          <w:b/>
          <w:szCs w:val="22"/>
        </w:rPr>
        <w:t>-band/frequency</w:t>
      </w:r>
      <w:r w:rsidR="00152D51">
        <w:rPr>
          <w:b/>
          <w:szCs w:val="22"/>
        </w:rPr>
        <w:t xml:space="preserve"> </w:t>
      </w:r>
      <w:r w:rsidR="00152D51" w:rsidRPr="00847033">
        <w:rPr>
          <w:b/>
          <w:szCs w:val="22"/>
        </w:rPr>
        <w:t>deploy</w:t>
      </w:r>
      <w:r w:rsidR="00152D51">
        <w:rPr>
          <w:b/>
          <w:szCs w:val="22"/>
        </w:rPr>
        <w:t xml:space="preserve">ed, </w:t>
      </w:r>
      <w:r w:rsidR="00B22571" w:rsidRPr="00DF314B">
        <w:rPr>
          <w:b/>
          <w:szCs w:val="22"/>
        </w:rPr>
        <w:t xml:space="preserve">entry/exit </w:t>
      </w:r>
      <w:r w:rsidR="00A520AE" w:rsidRPr="00DF314B">
        <w:rPr>
          <w:b/>
          <w:szCs w:val="22"/>
        </w:rPr>
        <w:t>condition</w:t>
      </w:r>
      <w:r w:rsidR="00B22571">
        <w:rPr>
          <w:b/>
          <w:szCs w:val="22"/>
        </w:rPr>
        <w:t>s</w:t>
      </w:r>
      <w:r w:rsidR="00A520AE">
        <w:rPr>
          <w:b/>
          <w:szCs w:val="22"/>
        </w:rPr>
        <w:t xml:space="preserve"> for </w:t>
      </w:r>
      <w:r w:rsidR="00DF314B" w:rsidRPr="00DF314B">
        <w:rPr>
          <w:b/>
          <w:szCs w:val="22"/>
        </w:rPr>
        <w:t xml:space="preserve">LP-WUS </w:t>
      </w:r>
      <w:r w:rsidR="00B22571">
        <w:rPr>
          <w:b/>
          <w:szCs w:val="22"/>
        </w:rPr>
        <w:t xml:space="preserve">monitoring </w:t>
      </w:r>
      <w:r w:rsidR="003C32C6">
        <w:rPr>
          <w:b/>
          <w:szCs w:val="22"/>
        </w:rPr>
        <w:t xml:space="preserve">and </w:t>
      </w:r>
      <w:r w:rsidR="00DF314B" w:rsidRPr="00DF314B">
        <w:rPr>
          <w:b/>
          <w:szCs w:val="22"/>
        </w:rPr>
        <w:t>measurement fully offloading/relaxation cases</w:t>
      </w:r>
      <w:r w:rsidR="00DF314B">
        <w:rPr>
          <w:b/>
          <w:szCs w:val="22"/>
        </w:rPr>
        <w:t xml:space="preserve"> need to be </w:t>
      </w:r>
      <w:r w:rsidR="00DF314B" w:rsidRPr="00DF314B">
        <w:rPr>
          <w:b/>
          <w:szCs w:val="22"/>
        </w:rPr>
        <w:t>re-evaluate</w:t>
      </w:r>
      <w:r w:rsidR="00DF314B">
        <w:rPr>
          <w:b/>
          <w:szCs w:val="22"/>
        </w:rPr>
        <w:t xml:space="preserve">d since the </w:t>
      </w:r>
      <w:r w:rsidR="00DF314B" w:rsidRPr="00DF314B">
        <w:rPr>
          <w:b/>
          <w:szCs w:val="22"/>
        </w:rPr>
        <w:t>measurement results from LR and MR are independent</w:t>
      </w:r>
      <w:r>
        <w:rPr>
          <w:rFonts w:eastAsiaTheme="minorEastAsia"/>
          <w:b/>
          <w:bCs/>
          <w:szCs w:val="22"/>
        </w:rPr>
        <w:t>.</w:t>
      </w:r>
    </w:p>
    <w:p w14:paraId="7C48785E" w14:textId="485D06FB" w:rsidR="00FD4100" w:rsidRPr="00FF7B0B" w:rsidRDefault="00FF7B0B" w:rsidP="00C74B79">
      <w:pPr>
        <w:spacing w:line="240" w:lineRule="auto"/>
        <w:rPr>
          <w:rFonts w:eastAsiaTheme="minorEastAsia"/>
          <w:bCs/>
          <w:szCs w:val="22"/>
        </w:rPr>
      </w:pPr>
      <w:r w:rsidRPr="00FF7B0B">
        <w:rPr>
          <w:rFonts w:eastAsiaTheme="minorEastAsia"/>
          <w:bCs/>
          <w:szCs w:val="22"/>
        </w:rPr>
        <w:t>For LP-WUS and PO monitoring, currently UE determines the LO based on the PO configur</w:t>
      </w:r>
      <w:r w:rsidR="004B3029">
        <w:rPr>
          <w:rFonts w:eastAsiaTheme="minorEastAsia"/>
          <w:bCs/>
          <w:szCs w:val="22"/>
        </w:rPr>
        <w:t>ation</w:t>
      </w:r>
      <w:r w:rsidRPr="00FF7B0B">
        <w:rPr>
          <w:rFonts w:eastAsiaTheme="minorEastAsia"/>
          <w:bCs/>
          <w:szCs w:val="22"/>
        </w:rPr>
        <w:t xml:space="preserve">. </w:t>
      </w:r>
      <w:r>
        <w:rPr>
          <w:rFonts w:eastAsiaTheme="minorEastAsia"/>
          <w:bCs/>
          <w:szCs w:val="22"/>
        </w:rPr>
        <w:t xml:space="preserve">However, </w:t>
      </w:r>
      <w:r w:rsidR="00C021CF">
        <w:rPr>
          <w:rFonts w:eastAsiaTheme="minorEastAsia"/>
          <w:bCs/>
          <w:szCs w:val="22"/>
        </w:rPr>
        <w:t xml:space="preserve">the PO configuration can be different for different cells, but UEs in different cells will be associated to the same </w:t>
      </w:r>
      <w:r w:rsidR="00C513BA">
        <w:rPr>
          <w:rFonts w:eastAsiaTheme="minorEastAsia"/>
          <w:bCs/>
          <w:szCs w:val="22"/>
        </w:rPr>
        <w:t xml:space="preserve">cell </w:t>
      </w:r>
      <w:r w:rsidR="00C021CF">
        <w:rPr>
          <w:rFonts w:eastAsiaTheme="minorEastAsia"/>
          <w:bCs/>
          <w:szCs w:val="22"/>
        </w:rPr>
        <w:t>LR</w:t>
      </w:r>
      <w:r w:rsidR="00C513BA">
        <w:rPr>
          <w:rFonts w:eastAsiaTheme="minorEastAsia"/>
          <w:bCs/>
          <w:szCs w:val="22"/>
        </w:rPr>
        <w:t xml:space="preserve"> belongs to</w:t>
      </w:r>
      <w:r w:rsidR="00675ED0">
        <w:rPr>
          <w:rFonts w:eastAsiaTheme="minorEastAsia"/>
          <w:bCs/>
          <w:szCs w:val="22"/>
        </w:rPr>
        <w:t xml:space="preserve">. It is unclear whether the UE will use the PO configuration from </w:t>
      </w:r>
      <w:r w:rsidR="00E54B16">
        <w:rPr>
          <w:rFonts w:eastAsiaTheme="minorEastAsia"/>
          <w:bCs/>
          <w:szCs w:val="22"/>
        </w:rPr>
        <w:t xml:space="preserve">the </w:t>
      </w:r>
      <w:r w:rsidR="00675ED0">
        <w:rPr>
          <w:rFonts w:eastAsiaTheme="minorEastAsia"/>
          <w:bCs/>
          <w:szCs w:val="22"/>
        </w:rPr>
        <w:t xml:space="preserve">cell LR belongs to, or PO configuration from </w:t>
      </w:r>
      <w:r w:rsidR="00E54B16">
        <w:rPr>
          <w:rFonts w:eastAsiaTheme="minorEastAsia"/>
          <w:bCs/>
          <w:szCs w:val="22"/>
        </w:rPr>
        <w:t xml:space="preserve">the </w:t>
      </w:r>
      <w:r w:rsidR="00675ED0">
        <w:rPr>
          <w:rFonts w:eastAsiaTheme="minorEastAsia"/>
          <w:bCs/>
          <w:szCs w:val="22"/>
        </w:rPr>
        <w:t xml:space="preserve">cell MR belongs to, but finally it needs to be mapped to different </w:t>
      </w:r>
      <w:r w:rsidR="00E54B16">
        <w:rPr>
          <w:rFonts w:eastAsiaTheme="minorEastAsia"/>
          <w:bCs/>
          <w:szCs w:val="22"/>
        </w:rPr>
        <w:t>serving cell which make</w:t>
      </w:r>
      <w:r w:rsidR="004B3029">
        <w:rPr>
          <w:rFonts w:eastAsiaTheme="minorEastAsia"/>
          <w:bCs/>
          <w:szCs w:val="22"/>
        </w:rPr>
        <w:t>s</w:t>
      </w:r>
      <w:r w:rsidR="00E54B16">
        <w:rPr>
          <w:rFonts w:eastAsiaTheme="minorEastAsia"/>
          <w:bCs/>
          <w:szCs w:val="22"/>
        </w:rPr>
        <w:t xml:space="preserve"> the configuration much more complicated.</w:t>
      </w:r>
    </w:p>
    <w:p w14:paraId="6BCB080D" w14:textId="637A7692" w:rsidR="00F52710" w:rsidRDefault="00E54B16" w:rsidP="00C74B79">
      <w:pPr>
        <w:spacing w:line="240" w:lineRule="auto"/>
        <w:rPr>
          <w:rFonts w:eastAsiaTheme="minorEastAsia"/>
          <w:b/>
          <w:bCs/>
          <w:szCs w:val="22"/>
        </w:rPr>
      </w:pPr>
      <w:r w:rsidRPr="009625DF">
        <w:rPr>
          <w:rFonts w:eastAsiaTheme="minorEastAsia"/>
          <w:b/>
          <w:bCs/>
          <w:szCs w:val="22"/>
        </w:rPr>
        <w:t xml:space="preserve">Observation </w:t>
      </w:r>
      <w:r w:rsidR="00C14E20">
        <w:rPr>
          <w:rFonts w:eastAsiaTheme="minorEastAsia"/>
          <w:b/>
          <w:bCs/>
          <w:szCs w:val="22"/>
        </w:rPr>
        <w:t>6</w:t>
      </w:r>
      <w:r w:rsidRPr="009625DF">
        <w:rPr>
          <w:rFonts w:eastAsiaTheme="minorEastAsia"/>
          <w:b/>
          <w:bCs/>
          <w:szCs w:val="22"/>
        </w:rPr>
        <w:t>:</w:t>
      </w:r>
      <w:r>
        <w:rPr>
          <w:rFonts w:eastAsiaTheme="minorEastAsia"/>
          <w:b/>
          <w:bCs/>
          <w:szCs w:val="22"/>
        </w:rPr>
        <w:t xml:space="preserve"> If </w:t>
      </w:r>
      <w:r w:rsidRPr="00847033">
        <w:rPr>
          <w:b/>
          <w:szCs w:val="22"/>
        </w:rPr>
        <w:t>LR</w:t>
      </w:r>
      <w:r>
        <w:rPr>
          <w:b/>
          <w:szCs w:val="22"/>
        </w:rPr>
        <w:t xml:space="preserve"> and </w:t>
      </w:r>
      <w:r w:rsidRPr="00847033">
        <w:rPr>
          <w:b/>
          <w:szCs w:val="22"/>
        </w:rPr>
        <w:t xml:space="preserve">MR </w:t>
      </w:r>
      <w:r>
        <w:rPr>
          <w:b/>
          <w:szCs w:val="22"/>
        </w:rPr>
        <w:t xml:space="preserve">are </w:t>
      </w:r>
      <w:r w:rsidRPr="00847033">
        <w:rPr>
          <w:b/>
          <w:szCs w:val="22"/>
        </w:rPr>
        <w:t>int</w:t>
      </w:r>
      <w:r>
        <w:rPr>
          <w:b/>
          <w:szCs w:val="22"/>
        </w:rPr>
        <w:t>er</w:t>
      </w:r>
      <w:r w:rsidRPr="00847033">
        <w:rPr>
          <w:b/>
          <w:szCs w:val="22"/>
        </w:rPr>
        <w:t>-band/frequency</w:t>
      </w:r>
      <w:r>
        <w:rPr>
          <w:b/>
          <w:szCs w:val="22"/>
        </w:rPr>
        <w:t xml:space="preserve"> </w:t>
      </w:r>
      <w:r w:rsidRPr="00847033">
        <w:rPr>
          <w:b/>
          <w:szCs w:val="22"/>
        </w:rPr>
        <w:t>deploy</w:t>
      </w:r>
      <w:r>
        <w:rPr>
          <w:b/>
          <w:szCs w:val="22"/>
        </w:rPr>
        <w:t xml:space="preserve">ed, the configuration of </w:t>
      </w:r>
      <w:r w:rsidR="00B83794">
        <w:rPr>
          <w:b/>
          <w:szCs w:val="22"/>
        </w:rPr>
        <w:t xml:space="preserve">mapping between </w:t>
      </w:r>
      <w:r>
        <w:rPr>
          <w:b/>
          <w:szCs w:val="22"/>
        </w:rPr>
        <w:t>LO and PO</w:t>
      </w:r>
      <w:r w:rsidR="00EB7BE9">
        <w:rPr>
          <w:b/>
          <w:szCs w:val="22"/>
        </w:rPr>
        <w:t xml:space="preserve"> will be more </w:t>
      </w:r>
      <w:r w:rsidR="00EB7BE9" w:rsidRPr="00EB7BE9">
        <w:rPr>
          <w:b/>
          <w:szCs w:val="22"/>
        </w:rPr>
        <w:t>complicated</w:t>
      </w:r>
      <w:r w:rsidR="00EB7BE9">
        <w:rPr>
          <w:b/>
          <w:szCs w:val="22"/>
        </w:rPr>
        <w:t xml:space="preserve"> and needs further discussion</w:t>
      </w:r>
      <w:r>
        <w:rPr>
          <w:rFonts w:eastAsiaTheme="minorEastAsia"/>
          <w:b/>
          <w:bCs/>
          <w:szCs w:val="22"/>
        </w:rPr>
        <w:t>.</w:t>
      </w:r>
    </w:p>
    <w:p w14:paraId="19218190" w14:textId="758FA5CD" w:rsidR="00E54B16" w:rsidRDefault="00EB7BE9" w:rsidP="00C74B79">
      <w:pPr>
        <w:spacing w:line="240" w:lineRule="auto"/>
        <w:rPr>
          <w:rFonts w:eastAsiaTheme="minorEastAsia"/>
          <w:bCs/>
          <w:szCs w:val="22"/>
        </w:rPr>
      </w:pPr>
      <w:r>
        <w:rPr>
          <w:rFonts w:eastAsiaTheme="minorEastAsia"/>
          <w:bCs/>
          <w:szCs w:val="22"/>
        </w:rPr>
        <w:t xml:space="preserve">For SI reception, currently it is supported to </w:t>
      </w:r>
      <w:r w:rsidR="00F939A2">
        <w:rPr>
          <w:rFonts w:eastAsiaTheme="minorEastAsia"/>
          <w:bCs/>
          <w:szCs w:val="22"/>
        </w:rPr>
        <w:t xml:space="preserve">use LP-WUS to wake up all the UEs. If the SI is changed in cell 1, the LP-WUS can be used to wake up all the UEs monitoring the associated </w:t>
      </w:r>
      <w:r w:rsidR="0089288C">
        <w:rPr>
          <w:rFonts w:eastAsiaTheme="minorEastAsia"/>
          <w:bCs/>
          <w:szCs w:val="22"/>
        </w:rPr>
        <w:t xml:space="preserve">cell that </w:t>
      </w:r>
      <w:r w:rsidR="00F939A2">
        <w:rPr>
          <w:rFonts w:eastAsiaTheme="minorEastAsia"/>
          <w:bCs/>
          <w:szCs w:val="22"/>
        </w:rPr>
        <w:t>LR</w:t>
      </w:r>
      <w:r w:rsidR="0089288C">
        <w:rPr>
          <w:rFonts w:eastAsiaTheme="minorEastAsia"/>
          <w:bCs/>
          <w:szCs w:val="22"/>
        </w:rPr>
        <w:t xml:space="preserve"> monitors LP-WUS</w:t>
      </w:r>
      <w:r w:rsidR="00F939A2">
        <w:rPr>
          <w:rFonts w:eastAsiaTheme="minorEastAsia"/>
          <w:bCs/>
          <w:szCs w:val="22"/>
        </w:rPr>
        <w:t xml:space="preserve">, but at the same time the UEs from other cells are also be waken up </w:t>
      </w:r>
      <w:r w:rsidR="0089288C">
        <w:rPr>
          <w:rFonts w:eastAsiaTheme="minorEastAsia"/>
          <w:bCs/>
          <w:szCs w:val="22"/>
        </w:rPr>
        <w:t xml:space="preserve">falsely </w:t>
      </w:r>
      <w:r w:rsidR="00F939A2">
        <w:rPr>
          <w:rFonts w:eastAsiaTheme="minorEastAsia"/>
          <w:bCs/>
          <w:szCs w:val="22"/>
        </w:rPr>
        <w:t xml:space="preserve">since they are monitoring the same </w:t>
      </w:r>
      <w:r w:rsidR="0089288C">
        <w:rPr>
          <w:rFonts w:eastAsiaTheme="minorEastAsia"/>
          <w:bCs/>
          <w:szCs w:val="22"/>
        </w:rPr>
        <w:t>“LP-WUS” cell</w:t>
      </w:r>
      <w:r w:rsidR="00F939A2">
        <w:rPr>
          <w:rFonts w:eastAsiaTheme="minorEastAsia"/>
          <w:bCs/>
          <w:szCs w:val="22"/>
        </w:rPr>
        <w:t>. To solve this issue, additional bits need to be added in LP-WUS to distinguish different cells</w:t>
      </w:r>
      <w:r w:rsidR="00555B1B">
        <w:rPr>
          <w:rFonts w:eastAsiaTheme="minorEastAsia"/>
          <w:bCs/>
          <w:szCs w:val="22"/>
        </w:rPr>
        <w:t xml:space="preserve"> monitored by MR</w:t>
      </w:r>
      <w:r w:rsidR="00F939A2">
        <w:rPr>
          <w:rFonts w:eastAsiaTheme="minorEastAsia"/>
          <w:bCs/>
          <w:szCs w:val="22"/>
        </w:rPr>
        <w:t>, which introduce</w:t>
      </w:r>
      <w:r w:rsidR="00E15658">
        <w:rPr>
          <w:rFonts w:eastAsiaTheme="minorEastAsia"/>
          <w:bCs/>
          <w:szCs w:val="22"/>
        </w:rPr>
        <w:t>s</w:t>
      </w:r>
      <w:r w:rsidR="00F939A2">
        <w:rPr>
          <w:rFonts w:eastAsiaTheme="minorEastAsia"/>
          <w:bCs/>
          <w:szCs w:val="22"/>
        </w:rPr>
        <w:t xml:space="preserve"> additional specification impacts.</w:t>
      </w:r>
    </w:p>
    <w:p w14:paraId="0FF1FE62" w14:textId="24174AD8" w:rsidR="00F939A2" w:rsidRPr="00EB7BE9" w:rsidRDefault="00F939A2" w:rsidP="00C74B79">
      <w:pPr>
        <w:spacing w:line="240" w:lineRule="auto"/>
        <w:rPr>
          <w:rFonts w:eastAsiaTheme="minorEastAsia"/>
          <w:bCs/>
          <w:szCs w:val="22"/>
        </w:rPr>
      </w:pPr>
      <w:r w:rsidRPr="009625DF">
        <w:rPr>
          <w:rFonts w:eastAsiaTheme="minorEastAsia"/>
          <w:b/>
          <w:bCs/>
          <w:szCs w:val="22"/>
        </w:rPr>
        <w:t xml:space="preserve">Observation </w:t>
      </w:r>
      <w:r w:rsidR="00C14E20">
        <w:rPr>
          <w:rFonts w:eastAsiaTheme="minorEastAsia"/>
          <w:b/>
          <w:bCs/>
          <w:szCs w:val="22"/>
        </w:rPr>
        <w:t>7</w:t>
      </w:r>
      <w:r w:rsidRPr="009625DF">
        <w:rPr>
          <w:rFonts w:eastAsiaTheme="minorEastAsia"/>
          <w:b/>
          <w:bCs/>
          <w:szCs w:val="22"/>
        </w:rPr>
        <w:t>:</w:t>
      </w:r>
      <w:r>
        <w:rPr>
          <w:rFonts w:eastAsiaTheme="minorEastAsia"/>
          <w:b/>
          <w:bCs/>
          <w:szCs w:val="22"/>
        </w:rPr>
        <w:t xml:space="preserve"> If </w:t>
      </w:r>
      <w:r w:rsidRPr="00847033">
        <w:rPr>
          <w:b/>
          <w:szCs w:val="22"/>
        </w:rPr>
        <w:t>LR</w:t>
      </w:r>
      <w:r>
        <w:rPr>
          <w:b/>
          <w:szCs w:val="22"/>
        </w:rPr>
        <w:t xml:space="preserve"> and </w:t>
      </w:r>
      <w:r w:rsidRPr="00847033">
        <w:rPr>
          <w:b/>
          <w:szCs w:val="22"/>
        </w:rPr>
        <w:t xml:space="preserve">MR </w:t>
      </w:r>
      <w:r>
        <w:rPr>
          <w:b/>
          <w:szCs w:val="22"/>
        </w:rPr>
        <w:t xml:space="preserve">are </w:t>
      </w:r>
      <w:r w:rsidRPr="00847033">
        <w:rPr>
          <w:b/>
          <w:szCs w:val="22"/>
        </w:rPr>
        <w:t>int</w:t>
      </w:r>
      <w:r>
        <w:rPr>
          <w:b/>
          <w:szCs w:val="22"/>
        </w:rPr>
        <w:t>er</w:t>
      </w:r>
      <w:r w:rsidRPr="00847033">
        <w:rPr>
          <w:b/>
          <w:szCs w:val="22"/>
        </w:rPr>
        <w:t>-band/frequency</w:t>
      </w:r>
      <w:r>
        <w:rPr>
          <w:b/>
          <w:szCs w:val="22"/>
        </w:rPr>
        <w:t xml:space="preserve"> </w:t>
      </w:r>
      <w:r w:rsidRPr="00847033">
        <w:rPr>
          <w:b/>
          <w:szCs w:val="22"/>
        </w:rPr>
        <w:t>deploy</w:t>
      </w:r>
      <w:r>
        <w:rPr>
          <w:b/>
          <w:szCs w:val="22"/>
        </w:rPr>
        <w:t>ed,</w:t>
      </w:r>
      <w:r w:rsidR="003E1743">
        <w:rPr>
          <w:b/>
          <w:szCs w:val="22"/>
        </w:rPr>
        <w:t xml:space="preserve"> </w:t>
      </w:r>
      <w:r w:rsidR="00AD6D9C">
        <w:rPr>
          <w:b/>
          <w:szCs w:val="22"/>
        </w:rPr>
        <w:t>more bits in LP-WUS are needed to wake up all UEs in one cell for receiving updated SI without impacting UEs in other cells.</w:t>
      </w:r>
    </w:p>
    <w:p w14:paraId="3122E7CF" w14:textId="1F8D9B9A" w:rsidR="00AC2F1D" w:rsidRDefault="00A820DD" w:rsidP="00064E8B">
      <w:pPr>
        <w:spacing w:before="240" w:line="240" w:lineRule="auto"/>
        <w:rPr>
          <w:rFonts w:eastAsiaTheme="minorEastAsia"/>
          <w:bCs/>
          <w:szCs w:val="22"/>
        </w:rPr>
      </w:pPr>
      <w:r>
        <w:rPr>
          <w:rFonts w:eastAsiaTheme="minorEastAsia"/>
          <w:bCs/>
          <w:szCs w:val="22"/>
        </w:rPr>
        <w:t xml:space="preserve">Based on the above </w:t>
      </w:r>
      <w:proofErr w:type="spellStart"/>
      <w:r>
        <w:rPr>
          <w:rFonts w:eastAsiaTheme="minorEastAsia"/>
          <w:bCs/>
          <w:szCs w:val="22"/>
        </w:rPr>
        <w:t>analys</w:t>
      </w:r>
      <w:r w:rsidR="00CB7A12">
        <w:rPr>
          <w:rFonts w:eastAsiaTheme="minorEastAsia"/>
          <w:bCs/>
          <w:szCs w:val="22"/>
          <w:lang w:val="en-SE"/>
        </w:rPr>
        <w:t>i</w:t>
      </w:r>
      <w:proofErr w:type="spellEnd"/>
      <w:r>
        <w:rPr>
          <w:rFonts w:eastAsiaTheme="minorEastAsia"/>
          <w:bCs/>
          <w:szCs w:val="22"/>
        </w:rPr>
        <w:t xml:space="preserve">s, </w:t>
      </w:r>
      <w:r w:rsidR="004E2620">
        <w:rPr>
          <w:rFonts w:eastAsiaTheme="minorEastAsia"/>
          <w:bCs/>
          <w:szCs w:val="22"/>
        </w:rPr>
        <w:t xml:space="preserve">we think that </w:t>
      </w:r>
      <w:r w:rsidR="00AC2F1D" w:rsidRPr="00AC2F1D">
        <w:rPr>
          <w:rFonts w:eastAsiaTheme="minorEastAsia"/>
          <w:bCs/>
          <w:szCs w:val="22"/>
        </w:rPr>
        <w:t>LR-MR intra-band/frequency deployment can be supported with less RAN2 impacts</w:t>
      </w:r>
      <w:r w:rsidR="00AC2F1D">
        <w:rPr>
          <w:rFonts w:eastAsiaTheme="minorEastAsia"/>
          <w:bCs/>
          <w:szCs w:val="22"/>
        </w:rPr>
        <w:t>.</w:t>
      </w:r>
    </w:p>
    <w:p w14:paraId="519FD656" w14:textId="048588EB" w:rsidR="00943ADB" w:rsidRDefault="00943ADB" w:rsidP="00943ADB">
      <w:pPr>
        <w:spacing w:line="240" w:lineRule="auto"/>
        <w:rPr>
          <w:b/>
          <w:szCs w:val="22"/>
        </w:rPr>
      </w:pPr>
      <w:r w:rsidRPr="00064E8B">
        <w:rPr>
          <w:b/>
          <w:szCs w:val="22"/>
        </w:rPr>
        <w:t>Proposal 1</w:t>
      </w:r>
      <w:r>
        <w:rPr>
          <w:b/>
          <w:szCs w:val="22"/>
        </w:rPr>
        <w:t>1</w:t>
      </w:r>
      <w:r w:rsidRPr="00064E8B">
        <w:rPr>
          <w:b/>
          <w:szCs w:val="22"/>
        </w:rPr>
        <w:t>:</w:t>
      </w:r>
      <w:r>
        <w:rPr>
          <w:b/>
          <w:szCs w:val="22"/>
        </w:rPr>
        <w:t xml:space="preserve"> The RAN2 impacts for supporting the different LP-WUS</w:t>
      </w:r>
      <w:r w:rsidRPr="00847033">
        <w:rPr>
          <w:b/>
          <w:szCs w:val="22"/>
        </w:rPr>
        <w:t xml:space="preserve"> deployment</w:t>
      </w:r>
      <w:r>
        <w:rPr>
          <w:b/>
          <w:szCs w:val="22"/>
        </w:rPr>
        <w:t>:</w:t>
      </w:r>
    </w:p>
    <w:tbl>
      <w:tblPr>
        <w:tblStyle w:val="TableGrid"/>
        <w:tblW w:w="0" w:type="auto"/>
        <w:tblLook w:val="04A0" w:firstRow="1" w:lastRow="0" w:firstColumn="1" w:lastColumn="0" w:noHBand="0" w:noVBand="1"/>
      </w:tblPr>
      <w:tblGrid>
        <w:gridCol w:w="2405"/>
        <w:gridCol w:w="7224"/>
      </w:tblGrid>
      <w:tr w:rsidR="00943ADB" w:rsidRPr="00CA4B4B" w14:paraId="5FB9CB2A" w14:textId="77777777" w:rsidTr="00943ADB">
        <w:tc>
          <w:tcPr>
            <w:tcW w:w="2405" w:type="dxa"/>
          </w:tcPr>
          <w:p w14:paraId="45E65BE7" w14:textId="77777777" w:rsidR="00943ADB" w:rsidRPr="00CA4B4B" w:rsidRDefault="00943ADB" w:rsidP="00943ADB">
            <w:pPr>
              <w:pStyle w:val="CommentText"/>
              <w:spacing w:after="0"/>
              <w:jc w:val="center"/>
              <w:rPr>
                <w:b/>
              </w:rPr>
            </w:pPr>
            <w:r w:rsidRPr="00CA4B4B">
              <w:rPr>
                <w:b/>
                <w:noProof/>
              </w:rPr>
              <w:t>Deployment</w:t>
            </w:r>
          </w:p>
        </w:tc>
        <w:tc>
          <w:tcPr>
            <w:tcW w:w="7224" w:type="dxa"/>
          </w:tcPr>
          <w:p w14:paraId="31608ACE" w14:textId="6E60EAD5" w:rsidR="00943ADB" w:rsidRPr="00CA4B4B" w:rsidRDefault="00943ADB" w:rsidP="00943ADB">
            <w:pPr>
              <w:pStyle w:val="CommentText"/>
              <w:spacing w:after="0"/>
              <w:jc w:val="center"/>
              <w:rPr>
                <w:b/>
              </w:rPr>
            </w:pPr>
            <w:r w:rsidRPr="00CA4B4B">
              <w:rPr>
                <w:b/>
                <w:noProof/>
              </w:rPr>
              <w:t>RAN2 impact</w:t>
            </w:r>
            <w:r>
              <w:rPr>
                <w:b/>
                <w:noProof/>
              </w:rPr>
              <w:t>s</w:t>
            </w:r>
          </w:p>
        </w:tc>
      </w:tr>
      <w:tr w:rsidR="00943ADB" w14:paraId="16230B4C" w14:textId="77777777" w:rsidTr="00943ADB">
        <w:tc>
          <w:tcPr>
            <w:tcW w:w="2405" w:type="dxa"/>
          </w:tcPr>
          <w:p w14:paraId="75B3EB49" w14:textId="77777777" w:rsidR="00943ADB" w:rsidRDefault="00943ADB" w:rsidP="00943ADB">
            <w:pPr>
              <w:pStyle w:val="CommentText"/>
              <w:spacing w:after="0"/>
            </w:pPr>
            <w:r>
              <w:rPr>
                <w:noProof/>
              </w:rPr>
              <w:t>intra-band/frequency</w:t>
            </w:r>
          </w:p>
        </w:tc>
        <w:tc>
          <w:tcPr>
            <w:tcW w:w="7224" w:type="dxa"/>
          </w:tcPr>
          <w:p w14:paraId="1587CF29" w14:textId="68C3B4E3" w:rsidR="00943ADB" w:rsidRDefault="005644A8" w:rsidP="00943ADB">
            <w:pPr>
              <w:spacing w:after="0" w:line="240" w:lineRule="auto"/>
            </w:pPr>
            <w:r w:rsidRPr="0003763A">
              <w:rPr>
                <w:b/>
              </w:rPr>
              <w:t>Cell reselection:</w:t>
            </w:r>
            <w:r w:rsidRPr="005644A8">
              <w:t xml:space="preserve"> </w:t>
            </w:r>
            <w:r>
              <w:t>c</w:t>
            </w:r>
            <w:r w:rsidR="00943ADB" w:rsidRPr="00321391">
              <w:t>ells on which UE is able to use LP-WUS are prioritized during cell reselection procedure for LP-WUS capable UEs.</w:t>
            </w:r>
          </w:p>
        </w:tc>
      </w:tr>
      <w:tr w:rsidR="00943ADB" w14:paraId="524454F2" w14:textId="77777777" w:rsidTr="00943ADB">
        <w:tc>
          <w:tcPr>
            <w:tcW w:w="2405" w:type="dxa"/>
          </w:tcPr>
          <w:p w14:paraId="59752D50" w14:textId="77777777" w:rsidR="00943ADB" w:rsidRDefault="00943ADB" w:rsidP="00943ADB">
            <w:pPr>
              <w:pStyle w:val="CommentText"/>
              <w:spacing w:after="0"/>
            </w:pPr>
            <w:r>
              <w:rPr>
                <w:noProof/>
              </w:rPr>
              <w:t>inter-band/frequency</w:t>
            </w:r>
          </w:p>
        </w:tc>
        <w:tc>
          <w:tcPr>
            <w:tcW w:w="7224" w:type="dxa"/>
          </w:tcPr>
          <w:p w14:paraId="7F583392" w14:textId="77777777" w:rsidR="00943ADB" w:rsidRDefault="00943ADB" w:rsidP="00943ADB">
            <w:pPr>
              <w:spacing w:after="0" w:line="240" w:lineRule="auto"/>
              <w:rPr>
                <w:noProof/>
              </w:rPr>
            </w:pPr>
            <w:r w:rsidRPr="00321391">
              <w:rPr>
                <w:rFonts w:hint="eastAsia"/>
                <w:b/>
              </w:rPr>
              <w:t>R</w:t>
            </w:r>
            <w:r w:rsidRPr="00321391">
              <w:rPr>
                <w:b/>
              </w:rPr>
              <w:t>RM measurement:</w:t>
            </w:r>
            <w:r w:rsidRPr="00321391">
              <w:t xml:space="preserve"> entry/exit conditions for LP-WUS monitoring and measurement fully offloading/relaxation cases need to be re-evaluated considering measurement results from LR and MR are independent;</w:t>
            </w:r>
          </w:p>
          <w:p w14:paraId="75BF5C40" w14:textId="77777777" w:rsidR="00943ADB" w:rsidRPr="00321391" w:rsidRDefault="00943ADB" w:rsidP="00943ADB">
            <w:pPr>
              <w:spacing w:after="0" w:line="240" w:lineRule="auto"/>
            </w:pPr>
          </w:p>
          <w:p w14:paraId="4942F8F6" w14:textId="77777777" w:rsidR="00943ADB" w:rsidRDefault="00943ADB" w:rsidP="00943ADB">
            <w:pPr>
              <w:spacing w:after="0" w:line="240" w:lineRule="auto"/>
              <w:rPr>
                <w:noProof/>
                <w:szCs w:val="22"/>
              </w:rPr>
            </w:pPr>
            <w:r w:rsidRPr="00321391">
              <w:rPr>
                <w:b/>
              </w:rPr>
              <w:t>Paging procedure:</w:t>
            </w:r>
            <w:r w:rsidRPr="00321391">
              <w:t xml:space="preserve"> a more </w:t>
            </w:r>
            <w:r w:rsidRPr="00321391">
              <w:rPr>
                <w:szCs w:val="22"/>
              </w:rPr>
              <w:t>complicated configuration of mapping between LO and PO needs to be provided by NW;</w:t>
            </w:r>
          </w:p>
          <w:p w14:paraId="2955DCFF" w14:textId="77777777" w:rsidR="00943ADB" w:rsidRPr="00321391" w:rsidRDefault="00943ADB" w:rsidP="00943ADB">
            <w:pPr>
              <w:spacing w:after="0" w:line="240" w:lineRule="auto"/>
            </w:pPr>
          </w:p>
          <w:p w14:paraId="08557A5F" w14:textId="4DF55398" w:rsidR="00943ADB" w:rsidRDefault="00943ADB" w:rsidP="00943ADB">
            <w:pPr>
              <w:spacing w:after="0" w:line="240" w:lineRule="auto"/>
            </w:pPr>
            <w:r w:rsidRPr="00321391">
              <w:rPr>
                <w:rFonts w:hint="eastAsia"/>
                <w:b/>
              </w:rPr>
              <w:t>S</w:t>
            </w:r>
            <w:r w:rsidRPr="00321391">
              <w:rPr>
                <w:b/>
              </w:rPr>
              <w:t>I reception:</w:t>
            </w:r>
            <w:r w:rsidRPr="00321391">
              <w:rPr>
                <w:szCs w:val="22"/>
              </w:rPr>
              <w:t xml:space="preserve"> more bits in LP-WUS are needed to wake up all UEs in one cell for receiving updated SI without impacting UEs in other cells</w:t>
            </w:r>
          </w:p>
        </w:tc>
      </w:tr>
    </w:tbl>
    <w:p w14:paraId="519051FF" w14:textId="165ECAE3" w:rsidR="00622C8A" w:rsidRDefault="00622C8A" w:rsidP="00943ADB">
      <w:pPr>
        <w:spacing w:before="240" w:line="240" w:lineRule="auto"/>
        <w:rPr>
          <w:b/>
          <w:szCs w:val="22"/>
        </w:rPr>
      </w:pPr>
      <w:r w:rsidRPr="00064E8B">
        <w:rPr>
          <w:b/>
          <w:szCs w:val="22"/>
        </w:rPr>
        <w:lastRenderedPageBreak/>
        <w:t>Proposal 1</w:t>
      </w:r>
      <w:r w:rsidR="00943ADB">
        <w:rPr>
          <w:b/>
          <w:szCs w:val="22"/>
        </w:rPr>
        <w:t>2</w:t>
      </w:r>
      <w:r w:rsidRPr="00064E8B">
        <w:rPr>
          <w:b/>
          <w:szCs w:val="22"/>
        </w:rPr>
        <w:t>:</w:t>
      </w:r>
      <w:r>
        <w:rPr>
          <w:b/>
          <w:szCs w:val="22"/>
        </w:rPr>
        <w:t xml:space="preserve"> </w:t>
      </w:r>
      <w:r w:rsidR="002A086F" w:rsidRPr="002A086F">
        <w:rPr>
          <w:b/>
          <w:szCs w:val="22"/>
        </w:rPr>
        <w:t xml:space="preserve">From RAN2 perspective, </w:t>
      </w:r>
      <w:r w:rsidR="00381FF8" w:rsidRPr="00847033">
        <w:rPr>
          <w:b/>
          <w:szCs w:val="22"/>
        </w:rPr>
        <w:t>LR-MR int</w:t>
      </w:r>
      <w:r w:rsidR="00381FF8">
        <w:rPr>
          <w:b/>
          <w:szCs w:val="22"/>
        </w:rPr>
        <w:t>ra</w:t>
      </w:r>
      <w:r w:rsidR="00381FF8" w:rsidRPr="00847033">
        <w:rPr>
          <w:b/>
          <w:szCs w:val="22"/>
        </w:rPr>
        <w:t>-band/frequency deployment</w:t>
      </w:r>
      <w:r w:rsidR="002A086F" w:rsidRPr="002A086F">
        <w:rPr>
          <w:b/>
          <w:szCs w:val="22"/>
        </w:rPr>
        <w:t xml:space="preserve"> can be supported with less RAN2 impact</w:t>
      </w:r>
      <w:r w:rsidR="00381FF8">
        <w:rPr>
          <w:b/>
          <w:szCs w:val="22"/>
        </w:rPr>
        <w:t>s</w:t>
      </w:r>
      <w:r w:rsidR="002A086F" w:rsidRPr="002A086F">
        <w:rPr>
          <w:b/>
          <w:szCs w:val="22"/>
        </w:rPr>
        <w:t>.</w:t>
      </w:r>
    </w:p>
    <w:bookmarkEnd w:id="2"/>
    <w:bookmarkEnd w:id="3"/>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FE6935A"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we discuss procedure and configuration of LP-WUS for IDLE/INACTIVE modes, and have the following proposals</w:t>
      </w:r>
      <w:r w:rsidR="00B706EB">
        <w:rPr>
          <w:rFonts w:eastAsiaTheme="minorEastAsia"/>
          <w:bCs/>
          <w:szCs w:val="22"/>
          <w:lang w:val="en-SE"/>
        </w:rPr>
        <w:t>:</w:t>
      </w:r>
    </w:p>
    <w:p w14:paraId="74298AE6" w14:textId="13BC547D" w:rsidR="00B706EB" w:rsidRPr="005940DF" w:rsidRDefault="00B706EB" w:rsidP="00B70C8A">
      <w:pPr>
        <w:spacing w:line="240" w:lineRule="auto"/>
        <w:rPr>
          <w:b/>
          <w:i/>
          <w:u w:val="single"/>
        </w:rPr>
      </w:pPr>
      <w:r w:rsidRPr="005940DF">
        <w:rPr>
          <w:b/>
          <w:i/>
          <w:u w:val="single"/>
        </w:rPr>
        <w:t>Configuration Aspects of LP-WUS</w:t>
      </w:r>
    </w:p>
    <w:p w14:paraId="3B020445" w14:textId="6F4491BF" w:rsidR="00B706EB" w:rsidRDefault="00B706EB" w:rsidP="00B70C8A">
      <w:pPr>
        <w:spacing w:line="240" w:lineRule="auto"/>
        <w:rPr>
          <w:b/>
        </w:rPr>
      </w:pPr>
      <w:r w:rsidRPr="00DE61B2">
        <w:rPr>
          <w:rFonts w:hint="eastAsia"/>
          <w:b/>
        </w:rPr>
        <w:t>P</w:t>
      </w:r>
      <w:r w:rsidRPr="00DE61B2">
        <w:rPr>
          <w:b/>
        </w:rPr>
        <w:t>roposal 1: Dedicated configuration in RRC signaling is not needed for providing LP-WUS related configuration in RRC_IDLE/INACTIVE modes.</w:t>
      </w:r>
    </w:p>
    <w:p w14:paraId="34984971" w14:textId="42FC3EEC" w:rsidR="00B706EB" w:rsidRDefault="00B706EB" w:rsidP="00B70C8A">
      <w:pPr>
        <w:spacing w:line="240" w:lineRule="auto"/>
        <w:rPr>
          <w:rFonts w:eastAsiaTheme="minorEastAsia"/>
          <w:b/>
          <w:szCs w:val="22"/>
        </w:rPr>
      </w:pPr>
      <w:r w:rsidRPr="00DE61B2">
        <w:rPr>
          <w:rFonts w:eastAsiaTheme="minorEastAsia"/>
          <w:b/>
          <w:szCs w:val="22"/>
        </w:rPr>
        <w:t xml:space="preserve">Proposal 2: The </w:t>
      </w:r>
      <w:r>
        <w:rPr>
          <w:rFonts w:eastAsiaTheme="minorEastAsia"/>
          <w:b/>
          <w:szCs w:val="22"/>
        </w:rPr>
        <w:t>CN</w:t>
      </w:r>
      <w:r w:rsidRPr="00DE61B2">
        <w:rPr>
          <w:rFonts w:eastAsiaTheme="minorEastAsia"/>
          <w:b/>
          <w:szCs w:val="22"/>
        </w:rPr>
        <w:t xml:space="preserve"> indicates whether LP-WUS capable UE(s) is/are allowed to use the LP-WUS functionality</w:t>
      </w:r>
      <w:r>
        <w:rPr>
          <w:rFonts w:eastAsiaTheme="minorEastAsia"/>
          <w:b/>
          <w:szCs w:val="22"/>
        </w:rPr>
        <w:t xml:space="preserve"> by NAS </w:t>
      </w:r>
      <w:r w:rsidR="002236B0">
        <w:rPr>
          <w:rFonts w:eastAsiaTheme="minorEastAsia"/>
          <w:b/>
          <w:szCs w:val="22"/>
        </w:rPr>
        <w:t>signaling</w:t>
      </w:r>
      <w:r w:rsidR="002236B0">
        <w:rPr>
          <w:rFonts w:eastAsiaTheme="minorEastAsia"/>
          <w:b/>
          <w:szCs w:val="22"/>
          <w:lang w:val="en-SE"/>
        </w:rPr>
        <w:t>;</w:t>
      </w:r>
      <w:r w:rsidRPr="00DE61B2">
        <w:rPr>
          <w:rFonts w:eastAsiaTheme="minorEastAsia"/>
          <w:b/>
          <w:szCs w:val="22"/>
        </w:rPr>
        <w:t xml:space="preserve"> </w:t>
      </w:r>
      <w:r w:rsidRPr="00501170">
        <w:rPr>
          <w:rFonts w:eastAsiaTheme="minorEastAsia"/>
          <w:b/>
          <w:szCs w:val="22"/>
        </w:rPr>
        <w:t xml:space="preserve">the </w:t>
      </w:r>
      <w:r w:rsidRPr="009F05DD">
        <w:rPr>
          <w:rFonts w:eastAsiaTheme="minorEastAsia"/>
          <w:b/>
          <w:szCs w:val="22"/>
        </w:rPr>
        <w:t>absence</w:t>
      </w:r>
      <w:r w:rsidRPr="00501170">
        <w:rPr>
          <w:rFonts w:eastAsiaTheme="minorEastAsia"/>
          <w:b/>
          <w:szCs w:val="22"/>
        </w:rPr>
        <w:t xml:space="preserve"> of indication</w:t>
      </w:r>
      <w:r>
        <w:rPr>
          <w:rFonts w:eastAsiaTheme="minorEastAsia"/>
          <w:b/>
          <w:szCs w:val="22"/>
        </w:rPr>
        <w:t xml:space="preserve"> means UE is allowed to use </w:t>
      </w:r>
      <w:r w:rsidRPr="00DE61B2">
        <w:rPr>
          <w:rFonts w:eastAsiaTheme="minorEastAsia"/>
          <w:b/>
          <w:szCs w:val="22"/>
        </w:rPr>
        <w:t>LP-WUS functionality.</w:t>
      </w:r>
    </w:p>
    <w:p w14:paraId="5A2757A8" w14:textId="110167F8" w:rsidR="00B706EB" w:rsidRDefault="00B706EB" w:rsidP="00B70C8A">
      <w:pPr>
        <w:spacing w:line="240" w:lineRule="auto"/>
        <w:rPr>
          <w:rFonts w:eastAsiaTheme="minorEastAsia"/>
          <w:b/>
          <w:bCs/>
          <w:szCs w:val="22"/>
        </w:rPr>
      </w:pPr>
      <w:r w:rsidRPr="00DE61B2">
        <w:rPr>
          <w:rFonts w:eastAsiaTheme="minorEastAsia"/>
          <w:b/>
          <w:bCs/>
          <w:szCs w:val="22"/>
        </w:rPr>
        <w:t>Proposal 3: NW should configure whether only OFDM-based LP-WUR is supported in a cell.</w:t>
      </w:r>
    </w:p>
    <w:p w14:paraId="31917DC4" w14:textId="77777777" w:rsidR="00B706EB" w:rsidRPr="00F45D21" w:rsidRDefault="00B706EB" w:rsidP="00B706EB">
      <w:pPr>
        <w:spacing w:before="240" w:line="240" w:lineRule="auto"/>
        <w:rPr>
          <w:rFonts w:eastAsiaTheme="minorEastAsia"/>
          <w:b/>
          <w:bCs/>
          <w:szCs w:val="22"/>
        </w:rPr>
      </w:pPr>
      <w:r w:rsidRPr="00F45D21">
        <w:rPr>
          <w:rFonts w:eastAsiaTheme="minorEastAsia"/>
          <w:b/>
          <w:bCs/>
          <w:szCs w:val="22"/>
        </w:rPr>
        <w:t>Proposal 4a: Thresholds of LP-WUS entry/exit conditions for OOK-based receivers are always configured when OOK-based LP-WUS configuration is provided by the network.</w:t>
      </w:r>
    </w:p>
    <w:p w14:paraId="7DFE5A40" w14:textId="4622C605" w:rsidR="00B706EB" w:rsidRDefault="00B706EB" w:rsidP="00B706EB">
      <w:pPr>
        <w:spacing w:line="240" w:lineRule="auto"/>
        <w:rPr>
          <w:rFonts w:eastAsiaTheme="minorEastAsia"/>
          <w:b/>
          <w:bCs/>
          <w:szCs w:val="22"/>
        </w:rPr>
      </w:pPr>
      <w:r w:rsidRPr="00F45D21">
        <w:rPr>
          <w:rFonts w:eastAsiaTheme="minorEastAsia"/>
          <w:b/>
          <w:bCs/>
          <w:szCs w:val="22"/>
        </w:rPr>
        <w:t>Proposal 4b: Thresholds of LP-WUS entry/exit conditions for OFDM-based receivers are always configured when OFDM-based LP-WUS configuration is provided by the network.</w:t>
      </w:r>
    </w:p>
    <w:p w14:paraId="3F1391FF" w14:textId="61EC9EAE" w:rsidR="00B706EB" w:rsidRDefault="00B706EB" w:rsidP="00B706EB">
      <w:pPr>
        <w:spacing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 5:</w:t>
      </w:r>
      <w:r>
        <w:rPr>
          <w:rFonts w:eastAsiaTheme="minorEastAsia"/>
          <w:b/>
          <w:bCs/>
          <w:szCs w:val="22"/>
        </w:rPr>
        <w:t xml:space="preserve"> For LP-WUS entry condition, the threshold based on MR is mandatorily configured, while the threshold based on LP-WUR is optional.</w:t>
      </w:r>
    </w:p>
    <w:p w14:paraId="4D9057B2" w14:textId="49666421" w:rsidR="00B706EB" w:rsidRDefault="00B706EB" w:rsidP="00B706EB">
      <w:pPr>
        <w:spacing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Pr>
          <w:rFonts w:eastAsiaTheme="minorEastAsia"/>
          <w:b/>
          <w:bCs/>
          <w:szCs w:val="22"/>
        </w:rPr>
        <w:t xml:space="preserve"> 6</w:t>
      </w:r>
      <w:r w:rsidRPr="00F45D21">
        <w:rPr>
          <w:rFonts w:eastAsiaTheme="minorEastAsia"/>
          <w:b/>
          <w:bCs/>
          <w:szCs w:val="22"/>
        </w:rPr>
        <w:t>:</w:t>
      </w:r>
      <w:r>
        <w:rPr>
          <w:rFonts w:eastAsiaTheme="minorEastAsia"/>
          <w:b/>
          <w:bCs/>
          <w:szCs w:val="22"/>
        </w:rPr>
        <w:t xml:space="preserve"> If </w:t>
      </w:r>
      <w:r w:rsidRPr="00551E0A">
        <w:rPr>
          <w:rFonts w:eastAsiaTheme="minorEastAsia"/>
          <w:b/>
          <w:bCs/>
          <w:szCs w:val="22"/>
        </w:rPr>
        <w:t xml:space="preserve">the LP-WUS entry threshold based on LP-WUR is configured, it is up to UE implementation how to obtain the </w:t>
      </w:r>
      <w:r w:rsidRPr="00551E0A">
        <w:rPr>
          <w:rFonts w:eastAsiaTheme="minorEastAsia" w:hint="eastAsia"/>
          <w:b/>
          <w:bCs/>
          <w:szCs w:val="22"/>
        </w:rPr>
        <w:t>LP-WUR</w:t>
      </w:r>
      <w:r w:rsidRPr="00551E0A">
        <w:rPr>
          <w:rFonts w:eastAsiaTheme="minorEastAsia"/>
          <w:b/>
          <w:bCs/>
          <w:szCs w:val="22"/>
        </w:rPr>
        <w:t xml:space="preserve"> measurement results</w:t>
      </w:r>
      <w:r>
        <w:rPr>
          <w:rFonts w:eastAsiaTheme="minorEastAsia"/>
          <w:b/>
          <w:bCs/>
          <w:szCs w:val="22"/>
        </w:rPr>
        <w:t xml:space="preserve"> used </w:t>
      </w:r>
      <w:r w:rsidRPr="004D49BB">
        <w:rPr>
          <w:rFonts w:eastAsiaTheme="minorEastAsia"/>
          <w:b/>
          <w:bCs/>
          <w:szCs w:val="22"/>
        </w:rPr>
        <w:t>for LP-WUS entry condition</w:t>
      </w:r>
      <w:r>
        <w:rPr>
          <w:rFonts w:eastAsiaTheme="minorEastAsia"/>
          <w:b/>
          <w:bCs/>
          <w:szCs w:val="22"/>
        </w:rPr>
        <w:t>.</w:t>
      </w:r>
    </w:p>
    <w:p w14:paraId="781C1B8E" w14:textId="3980ECA9" w:rsidR="00B706EB" w:rsidRPr="005940DF" w:rsidRDefault="00B706EB" w:rsidP="00B706EB">
      <w:pPr>
        <w:spacing w:line="240" w:lineRule="auto"/>
        <w:rPr>
          <w:b/>
          <w:i/>
          <w:u w:val="single"/>
        </w:rPr>
      </w:pPr>
      <w:r w:rsidRPr="005940DF">
        <w:rPr>
          <w:b/>
          <w:i/>
          <w:u w:val="single"/>
        </w:rPr>
        <w:t>Issues for paging monitoring triggered by LP-WUS</w:t>
      </w:r>
    </w:p>
    <w:p w14:paraId="2203EB7C" w14:textId="735DF331" w:rsidR="00B706EB" w:rsidRDefault="00B706EB" w:rsidP="00B706EB">
      <w:pPr>
        <w:spacing w:line="240" w:lineRule="auto"/>
        <w:rPr>
          <w:rFonts w:eastAsiaTheme="minorEastAsia"/>
          <w:b/>
          <w:bCs/>
          <w:szCs w:val="22"/>
        </w:rPr>
      </w:pPr>
      <w:r w:rsidRPr="009625DF">
        <w:rPr>
          <w:rFonts w:eastAsiaTheme="minorEastAsia"/>
          <w:b/>
          <w:bCs/>
          <w:szCs w:val="22"/>
        </w:rPr>
        <w:t>Observation 1: Both options of UE m</w:t>
      </w:r>
      <w:r w:rsidRPr="009625DF">
        <w:rPr>
          <w:rFonts w:eastAsiaTheme="minorEastAsia" w:hint="eastAsia"/>
          <w:b/>
          <w:bCs/>
          <w:szCs w:val="22"/>
        </w:rPr>
        <w:t>onitor</w:t>
      </w:r>
      <w:r w:rsidRPr="009625DF">
        <w:rPr>
          <w:rFonts w:eastAsiaTheme="minorEastAsia"/>
          <w:b/>
          <w:bCs/>
          <w:szCs w:val="22"/>
        </w:rPr>
        <w:t xml:space="preserve">ing </w:t>
      </w:r>
      <w:r w:rsidRPr="009625DF">
        <w:rPr>
          <w:rFonts w:eastAsiaTheme="minorEastAsia" w:hint="eastAsia"/>
          <w:b/>
          <w:bCs/>
          <w:szCs w:val="22"/>
        </w:rPr>
        <w:t>legacy</w:t>
      </w:r>
      <w:r w:rsidRPr="009625DF">
        <w:rPr>
          <w:rFonts w:eastAsiaTheme="minorEastAsia"/>
          <w:b/>
          <w:bCs/>
          <w:szCs w:val="22"/>
        </w:rPr>
        <w:t xml:space="preserve"> </w:t>
      </w:r>
      <w:r w:rsidRPr="009625DF">
        <w:rPr>
          <w:rFonts w:eastAsiaTheme="minorEastAsia" w:hint="eastAsia"/>
          <w:b/>
          <w:bCs/>
          <w:szCs w:val="22"/>
        </w:rPr>
        <w:t>paging</w:t>
      </w:r>
      <w:r w:rsidRPr="009625DF">
        <w:rPr>
          <w:rFonts w:eastAsiaTheme="minorEastAsia"/>
          <w:b/>
          <w:bCs/>
          <w:szCs w:val="22"/>
        </w:rPr>
        <w:t xml:space="preserve"> DCI/paging and m</w:t>
      </w:r>
      <w:r w:rsidRPr="009625DF">
        <w:rPr>
          <w:rFonts w:eastAsiaTheme="minorEastAsia" w:hint="eastAsia"/>
          <w:b/>
          <w:bCs/>
          <w:szCs w:val="22"/>
        </w:rPr>
        <w:t>onitor</w:t>
      </w:r>
      <w:r w:rsidRPr="009625DF">
        <w:rPr>
          <w:rFonts w:eastAsiaTheme="minorEastAsia"/>
          <w:b/>
          <w:bCs/>
          <w:szCs w:val="22"/>
        </w:rPr>
        <w:t xml:space="preserve">ing PEI </w:t>
      </w:r>
      <w:r w:rsidRPr="009625DF">
        <w:rPr>
          <w:rFonts w:eastAsiaTheme="minorEastAsia" w:hint="eastAsia"/>
          <w:b/>
          <w:bCs/>
          <w:szCs w:val="22"/>
        </w:rPr>
        <w:t>after</w:t>
      </w:r>
      <w:r w:rsidRPr="009625DF">
        <w:rPr>
          <w:rFonts w:eastAsiaTheme="minorEastAsia"/>
          <w:b/>
          <w:bCs/>
          <w:szCs w:val="22"/>
        </w:rPr>
        <w:t xml:space="preserve"> </w:t>
      </w:r>
      <w:r w:rsidRPr="009625DF">
        <w:rPr>
          <w:rFonts w:eastAsiaTheme="minorEastAsia" w:hint="eastAsia"/>
          <w:b/>
          <w:bCs/>
          <w:szCs w:val="22"/>
        </w:rPr>
        <w:t>MR</w:t>
      </w:r>
      <w:r w:rsidRPr="009625DF">
        <w:rPr>
          <w:rFonts w:eastAsiaTheme="minorEastAsia"/>
          <w:b/>
          <w:bCs/>
          <w:szCs w:val="22"/>
        </w:rPr>
        <w:t xml:space="preserve"> wakes up are supported in RRC_IDLE/INACTIVE.</w:t>
      </w:r>
    </w:p>
    <w:p w14:paraId="76478CB8" w14:textId="414FD64C" w:rsidR="00B706EB" w:rsidRDefault="00B706EB" w:rsidP="00B706EB">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Pr>
          <w:rFonts w:eastAsiaTheme="minorEastAsia"/>
          <w:b/>
          <w:bCs/>
          <w:szCs w:val="22"/>
          <w:lang w:val="en-SE"/>
        </w:rPr>
        <w:t>7</w:t>
      </w:r>
      <w:r w:rsidRPr="006F65BF">
        <w:rPr>
          <w:rFonts w:eastAsiaTheme="minorEastAsia"/>
          <w:b/>
          <w:bCs/>
          <w:szCs w:val="22"/>
        </w:rPr>
        <w:t>: If LP-WUS and PEI are used together, it is up to NW to decide which types of subgrouping (i.e.</w:t>
      </w:r>
      <w:r>
        <w:rPr>
          <w:rFonts w:eastAsiaTheme="minorEastAsia"/>
          <w:b/>
          <w:bCs/>
          <w:szCs w:val="22"/>
        </w:rPr>
        <w:t>,</w:t>
      </w:r>
      <w:r w:rsidRPr="006F65BF">
        <w:rPr>
          <w:rFonts w:eastAsiaTheme="minorEastAsia"/>
          <w:b/>
          <w:bCs/>
          <w:szCs w:val="22"/>
        </w:rPr>
        <w:t xml:space="preserve"> CN assigned subgrouping or UE_ID based subgrouping) are applied.</w:t>
      </w:r>
    </w:p>
    <w:p w14:paraId="2EDCEBB7" w14:textId="55C94B0C" w:rsidR="00B706EB" w:rsidRDefault="00B706EB" w:rsidP="00B706EB">
      <w:pPr>
        <w:spacing w:line="240" w:lineRule="auto"/>
        <w:rPr>
          <w:rFonts w:eastAsiaTheme="minorEastAsia"/>
          <w:b/>
          <w:bCs/>
          <w:szCs w:val="22"/>
        </w:rPr>
      </w:pPr>
      <w:r w:rsidRPr="009625DF">
        <w:rPr>
          <w:rFonts w:eastAsiaTheme="minorEastAsia"/>
          <w:b/>
          <w:bCs/>
          <w:szCs w:val="22"/>
        </w:rPr>
        <w:t xml:space="preserve">Observation </w:t>
      </w:r>
      <w:r>
        <w:rPr>
          <w:rFonts w:eastAsiaTheme="minorEastAsia"/>
          <w:b/>
          <w:bCs/>
          <w:szCs w:val="22"/>
        </w:rPr>
        <w:t>2</w:t>
      </w:r>
      <w:r w:rsidRPr="009625DF">
        <w:rPr>
          <w:rFonts w:eastAsiaTheme="minorEastAsia"/>
          <w:b/>
          <w:bCs/>
          <w:szCs w:val="22"/>
        </w:rPr>
        <w:t>:</w:t>
      </w:r>
      <w:r>
        <w:rPr>
          <w:rFonts w:eastAsiaTheme="minorEastAsia"/>
          <w:b/>
          <w:bCs/>
          <w:szCs w:val="22"/>
        </w:rPr>
        <w:t xml:space="preserve"> The </w:t>
      </w:r>
      <w:r w:rsidRPr="00AA0D8A">
        <w:rPr>
          <w:rFonts w:eastAsiaTheme="minorEastAsia"/>
          <w:b/>
          <w:bCs/>
          <w:szCs w:val="22"/>
        </w:rPr>
        <w:t>paging false alarm can be further reduced</w:t>
      </w:r>
      <w:r>
        <w:rPr>
          <w:rFonts w:eastAsiaTheme="minorEastAsia"/>
          <w:b/>
          <w:bCs/>
          <w:szCs w:val="22"/>
        </w:rPr>
        <w:t xml:space="preserve"> if UEs in one LP-WUS subgroup can be further divided into different PEI subgroups.</w:t>
      </w:r>
    </w:p>
    <w:p w14:paraId="2650F77C" w14:textId="71B2D308" w:rsidR="00B706EB" w:rsidRDefault="00B706EB" w:rsidP="00B706EB">
      <w:pPr>
        <w:spacing w:line="240" w:lineRule="auto"/>
        <w:rPr>
          <w:rFonts w:eastAsiaTheme="minorEastAsia"/>
          <w:b/>
          <w:szCs w:val="22"/>
        </w:rPr>
      </w:pPr>
      <w:r>
        <w:rPr>
          <w:rFonts w:eastAsiaTheme="minorEastAsia"/>
          <w:b/>
          <w:bCs/>
          <w:szCs w:val="22"/>
        </w:rPr>
        <w:t xml:space="preserve">Proposal </w:t>
      </w:r>
      <w:r>
        <w:rPr>
          <w:rFonts w:eastAsiaTheme="minorEastAsia"/>
          <w:b/>
          <w:szCs w:val="22"/>
          <w:lang w:val="en-SE"/>
        </w:rPr>
        <w:t>8</w:t>
      </w:r>
      <w:r w:rsidRPr="009625DF">
        <w:rPr>
          <w:rFonts w:eastAsiaTheme="minorEastAsia"/>
          <w:b/>
          <w:szCs w:val="22"/>
        </w:rPr>
        <w:t xml:space="preserve">: </w:t>
      </w:r>
      <w:r w:rsidRPr="001B0A6F">
        <w:rPr>
          <w:rFonts w:eastAsiaTheme="minorEastAsia"/>
          <w:b/>
          <w:szCs w:val="22"/>
        </w:rPr>
        <w:t>An offset K can be introduced in the UE_ID based subgrouping formula to avoid the potential subgrouping duplication and obtain the maximum power saving gain when monitoring LP-WUS and PEI.</w:t>
      </w:r>
    </w:p>
    <w:p w14:paraId="7456CF51" w14:textId="6BD64F3D" w:rsidR="00B706EB" w:rsidRDefault="00B706EB" w:rsidP="00B706EB">
      <w:pPr>
        <w:spacing w:line="240" w:lineRule="auto"/>
        <w:rPr>
          <w:rFonts w:eastAsiaTheme="minorEastAsia"/>
          <w:b/>
          <w:bCs/>
          <w:szCs w:val="22"/>
        </w:rPr>
      </w:pPr>
      <w:r w:rsidRPr="009625DF">
        <w:rPr>
          <w:rFonts w:eastAsiaTheme="minorEastAsia"/>
          <w:b/>
          <w:bCs/>
          <w:szCs w:val="22"/>
        </w:rPr>
        <w:lastRenderedPageBreak/>
        <w:t xml:space="preserve">Observation </w:t>
      </w:r>
      <w:r>
        <w:rPr>
          <w:rFonts w:eastAsiaTheme="minorEastAsia"/>
          <w:b/>
          <w:bCs/>
          <w:szCs w:val="22"/>
        </w:rPr>
        <w:t>3</w:t>
      </w:r>
      <w:r w:rsidRPr="009625DF">
        <w:rPr>
          <w:rFonts w:eastAsiaTheme="minorEastAsia"/>
          <w:b/>
          <w:bCs/>
          <w:szCs w:val="22"/>
        </w:rPr>
        <w:t>:</w:t>
      </w:r>
      <w:r>
        <w:rPr>
          <w:rFonts w:eastAsiaTheme="minorEastAsia"/>
          <w:b/>
          <w:bCs/>
          <w:szCs w:val="22"/>
        </w:rPr>
        <w:t xml:space="preserve"> If the offset K is </w:t>
      </w:r>
      <w:proofErr w:type="spellStart"/>
      <w:r w:rsidRPr="00AB4F75">
        <w:rPr>
          <w:rFonts w:eastAsiaTheme="minorEastAsia"/>
          <w:b/>
          <w:bCs/>
          <w:i/>
          <w:szCs w:val="22"/>
        </w:rPr>
        <w:t>subgroupNumForUEID</w:t>
      </w:r>
      <w:proofErr w:type="spellEnd"/>
      <w:r w:rsidRPr="00AB4F75">
        <w:rPr>
          <w:rFonts w:eastAsiaTheme="minorEastAsia"/>
          <w:b/>
          <w:bCs/>
          <w:szCs w:val="22"/>
        </w:rPr>
        <w:t xml:space="preserve"> for PEI</w:t>
      </w:r>
      <w:r>
        <w:rPr>
          <w:rFonts w:eastAsiaTheme="minorEastAsia"/>
          <w:b/>
          <w:bCs/>
          <w:szCs w:val="22"/>
        </w:rPr>
        <w:t>, i.e.</w:t>
      </w:r>
      <w:r w:rsidRPr="00AB4F75">
        <w:rPr>
          <w:rFonts w:eastAsiaTheme="minorEastAsia"/>
          <w:b/>
          <w:bCs/>
          <w:szCs w:val="22"/>
        </w:rPr>
        <w:t xml:space="preserve"> the number of subgroups configured for PEI</w:t>
      </w:r>
      <w:r>
        <w:rPr>
          <w:rFonts w:eastAsiaTheme="minorEastAsia"/>
          <w:b/>
          <w:bCs/>
          <w:szCs w:val="22"/>
        </w:rPr>
        <w:t xml:space="preserve">, it restricts NW configuration and makes </w:t>
      </w:r>
      <w:r w:rsidRPr="00AB4F75">
        <w:rPr>
          <w:rFonts w:eastAsiaTheme="minorEastAsia"/>
          <w:b/>
          <w:bCs/>
          <w:szCs w:val="22"/>
        </w:rPr>
        <w:t>UE implementation more complicated</w:t>
      </w:r>
      <w:r>
        <w:rPr>
          <w:rFonts w:eastAsiaTheme="minorEastAsia"/>
          <w:b/>
          <w:bCs/>
          <w:szCs w:val="22"/>
        </w:rPr>
        <w:t>.</w:t>
      </w:r>
    </w:p>
    <w:p w14:paraId="17AAD185" w14:textId="65ADC9A9" w:rsidR="00B706EB" w:rsidRDefault="00B706EB" w:rsidP="00B706EB">
      <w:pPr>
        <w:spacing w:line="240" w:lineRule="auto"/>
        <w:rPr>
          <w:rFonts w:eastAsiaTheme="minorEastAsia"/>
          <w:b/>
          <w:bCs/>
          <w:szCs w:val="22"/>
        </w:rPr>
      </w:pPr>
      <w:r>
        <w:rPr>
          <w:rFonts w:eastAsiaTheme="minorEastAsia"/>
          <w:b/>
          <w:bCs/>
          <w:szCs w:val="22"/>
        </w:rPr>
        <w:t xml:space="preserve">Proposal </w:t>
      </w:r>
      <w:r>
        <w:rPr>
          <w:rFonts w:eastAsiaTheme="minorEastAsia"/>
          <w:b/>
          <w:szCs w:val="22"/>
          <w:lang w:val="en-SE"/>
        </w:rPr>
        <w:t>9</w:t>
      </w:r>
      <w:r w:rsidRPr="009625DF">
        <w:rPr>
          <w:rFonts w:eastAsiaTheme="minorEastAsia"/>
          <w:b/>
          <w:szCs w:val="22"/>
        </w:rPr>
        <w:t xml:space="preserve">: </w:t>
      </w:r>
      <w:r>
        <w:rPr>
          <w:rFonts w:eastAsiaTheme="minorEastAsia"/>
          <w:b/>
          <w:szCs w:val="22"/>
        </w:rPr>
        <w:t>T</w:t>
      </w:r>
      <w:r>
        <w:rPr>
          <w:rFonts w:eastAsiaTheme="minorEastAsia"/>
          <w:b/>
          <w:bCs/>
          <w:szCs w:val="22"/>
        </w:rPr>
        <w:t>he offset K introduced in the formula can be set to a fixed value of 8</w:t>
      </w:r>
      <w:r w:rsidR="002F675A">
        <w:rPr>
          <w:rFonts w:eastAsiaTheme="minorEastAsia"/>
          <w:b/>
          <w:bCs/>
          <w:szCs w:val="22"/>
          <w:lang w:val="en-SE"/>
        </w:rPr>
        <w:t xml:space="preserve"> which</w:t>
      </w:r>
      <w:r>
        <w:rPr>
          <w:rFonts w:eastAsiaTheme="minorEastAsia"/>
          <w:b/>
          <w:bCs/>
          <w:szCs w:val="22"/>
        </w:rPr>
        <w:t xml:space="preserve"> is the </w:t>
      </w:r>
      <w:r>
        <w:rPr>
          <w:rFonts w:eastAsiaTheme="minorEastAsia"/>
          <w:b/>
          <w:szCs w:val="22"/>
        </w:rPr>
        <w:t>maximum number of subgroups can be configured for PEI</w:t>
      </w:r>
      <w:r>
        <w:rPr>
          <w:rFonts w:eastAsiaTheme="minorEastAsia"/>
          <w:b/>
          <w:bCs/>
          <w:szCs w:val="22"/>
        </w:rPr>
        <w:t>.</w:t>
      </w:r>
    </w:p>
    <w:p w14:paraId="5004D160" w14:textId="77777777" w:rsidR="00A249E0" w:rsidRPr="009625DF" w:rsidRDefault="00A249E0" w:rsidP="00A249E0">
      <w:pPr>
        <w:spacing w:after="0" w:line="240" w:lineRule="auto"/>
        <w:rPr>
          <w:rFonts w:eastAsiaTheme="minorEastAsia"/>
          <w:b/>
          <w:bCs/>
          <w:szCs w:val="22"/>
        </w:rPr>
      </w:pPr>
      <w:r w:rsidRPr="009625DF">
        <w:rPr>
          <w:rFonts w:eastAsiaTheme="minorEastAsia"/>
          <w:b/>
          <w:bCs/>
          <w:szCs w:val="22"/>
        </w:rPr>
        <w:t xml:space="preserve">Proposal </w:t>
      </w:r>
      <w:r>
        <w:rPr>
          <w:rFonts w:eastAsiaTheme="minorEastAsia"/>
          <w:b/>
          <w:bCs/>
          <w:szCs w:val="22"/>
          <w:lang w:val="en-SE"/>
        </w:rPr>
        <w:t>10</w:t>
      </w:r>
      <w:r w:rsidRPr="009625DF">
        <w:rPr>
          <w:rFonts w:eastAsiaTheme="minorEastAsia"/>
          <w:b/>
          <w:bCs/>
          <w:szCs w:val="22"/>
        </w:rPr>
        <w:t xml:space="preserve">: The UE_ID based subgrouping formula in TS 38.304 can be reused for LP-WUS subgrouping </w:t>
      </w:r>
      <w:r>
        <w:rPr>
          <w:rFonts w:eastAsiaTheme="minorEastAsia"/>
          <w:b/>
          <w:bCs/>
          <w:szCs w:val="22"/>
        </w:rPr>
        <w:t>by</w:t>
      </w:r>
      <w:r w:rsidRPr="009625DF">
        <w:rPr>
          <w:rFonts w:eastAsiaTheme="minorEastAsia"/>
          <w:b/>
          <w:bCs/>
          <w:szCs w:val="22"/>
        </w:rPr>
        <w:t xml:space="preserve"> introducing </w:t>
      </w:r>
      <w:r>
        <w:rPr>
          <w:rFonts w:eastAsiaTheme="minorEastAsia"/>
          <w:b/>
          <w:bCs/>
          <w:szCs w:val="22"/>
        </w:rPr>
        <w:t>an offset K</w:t>
      </w:r>
      <w:r w:rsidRPr="009625DF">
        <w:rPr>
          <w:rFonts w:eastAsiaTheme="minorEastAsia"/>
          <w:b/>
          <w:bCs/>
          <w:szCs w:val="22"/>
        </w:rPr>
        <w:t>, to ensure that the LP-WUS subgrouping can use different bits than the PEI subgrouping in the truncated UE ID, i.e.,</w:t>
      </w:r>
    </w:p>
    <w:p w14:paraId="63E12717" w14:textId="77777777" w:rsidR="00A249E0" w:rsidRPr="009625DF" w:rsidRDefault="00A249E0" w:rsidP="00A249E0">
      <w:pPr>
        <w:spacing w:after="0" w:line="240" w:lineRule="auto"/>
        <w:ind w:leftChars="100" w:left="220"/>
        <w:rPr>
          <w:rFonts w:eastAsiaTheme="minorEastAsia"/>
          <w:b/>
          <w:szCs w:val="22"/>
        </w:rPr>
      </w:pPr>
      <w:proofErr w:type="spellStart"/>
      <w:r w:rsidRPr="009625DF">
        <w:rPr>
          <w:rFonts w:eastAsiaTheme="minorEastAsia"/>
          <w:b/>
          <w:szCs w:val="22"/>
        </w:rPr>
        <w:t>SubgroupID</w:t>
      </w:r>
      <w:proofErr w:type="spellEnd"/>
      <w:r w:rsidRPr="009625DF">
        <w:rPr>
          <w:rFonts w:eastAsiaTheme="minorEastAsia"/>
          <w:b/>
          <w:szCs w:val="22"/>
        </w:rPr>
        <w:t xml:space="preserve"> = (</w:t>
      </w:r>
      <w:proofErr w:type="gramStart"/>
      <w:r w:rsidRPr="009625DF">
        <w:rPr>
          <w:rFonts w:eastAsiaTheme="minorEastAsia"/>
          <w:b/>
          <w:szCs w:val="22"/>
        </w:rPr>
        <w:t>floor(</w:t>
      </w:r>
      <w:proofErr w:type="gramEnd"/>
      <w:r w:rsidRPr="009625DF">
        <w:rPr>
          <w:rFonts w:eastAsiaTheme="minorEastAsia"/>
          <w:b/>
          <w:szCs w:val="22"/>
        </w:rPr>
        <w:t>UE_ID/(N*Ns*</w:t>
      </w:r>
      <w:r w:rsidRPr="009201A6">
        <w:rPr>
          <w:rFonts w:eastAsiaTheme="minorEastAsia"/>
          <w:b/>
          <w:szCs w:val="22"/>
          <w:highlight w:val="yellow"/>
        </w:rPr>
        <w:t>K</w:t>
      </w:r>
      <w:r w:rsidRPr="009625DF">
        <w:rPr>
          <w:rFonts w:eastAsiaTheme="minorEastAsia"/>
          <w:b/>
          <w:szCs w:val="22"/>
        </w:rPr>
        <w:t xml:space="preserve">)) mod </w:t>
      </w:r>
      <w:proofErr w:type="spellStart"/>
      <w:r w:rsidRPr="009625DF">
        <w:rPr>
          <w:rFonts w:eastAsiaTheme="minorEastAsia"/>
          <w:b/>
          <w:szCs w:val="22"/>
        </w:rPr>
        <w:t>subgroupsNumForUEID_LP</w:t>
      </w:r>
      <w:proofErr w:type="spellEnd"/>
      <w:r w:rsidRPr="009625DF">
        <w:rPr>
          <w:rFonts w:eastAsiaTheme="minorEastAsia"/>
          <w:b/>
          <w:szCs w:val="22"/>
        </w:rPr>
        <w:t>-WUS) + (</w:t>
      </w:r>
      <w:proofErr w:type="spellStart"/>
      <w:r w:rsidRPr="009625DF">
        <w:rPr>
          <w:rFonts w:eastAsiaTheme="minorEastAsia"/>
          <w:b/>
          <w:szCs w:val="22"/>
        </w:rPr>
        <w:t>subgroupsNumPerPO_LP</w:t>
      </w:r>
      <w:proofErr w:type="spellEnd"/>
      <w:r w:rsidRPr="009625DF">
        <w:rPr>
          <w:rFonts w:eastAsiaTheme="minorEastAsia"/>
          <w:b/>
          <w:szCs w:val="22"/>
        </w:rPr>
        <w:t xml:space="preserve">-WUS - </w:t>
      </w:r>
      <w:proofErr w:type="spellStart"/>
      <w:r w:rsidRPr="009625DF">
        <w:rPr>
          <w:rFonts w:eastAsiaTheme="minorEastAsia"/>
          <w:b/>
          <w:szCs w:val="22"/>
        </w:rPr>
        <w:t>subgroupsNumForUEID_LP</w:t>
      </w:r>
      <w:proofErr w:type="spellEnd"/>
      <w:r w:rsidRPr="009625DF">
        <w:rPr>
          <w:rFonts w:eastAsiaTheme="minorEastAsia"/>
          <w:b/>
          <w:szCs w:val="22"/>
        </w:rPr>
        <w:t>-WUS),</w:t>
      </w:r>
    </w:p>
    <w:p w14:paraId="4FA587AE" w14:textId="77777777" w:rsidR="00A249E0" w:rsidRPr="009625DF" w:rsidRDefault="00A249E0" w:rsidP="00A249E0">
      <w:pPr>
        <w:spacing w:after="0" w:line="240" w:lineRule="auto"/>
        <w:ind w:leftChars="100" w:left="220"/>
        <w:rPr>
          <w:rFonts w:eastAsiaTheme="minorEastAsia"/>
          <w:b/>
          <w:szCs w:val="22"/>
        </w:rPr>
      </w:pPr>
      <w:r w:rsidRPr="009625DF">
        <w:rPr>
          <w:rFonts w:eastAsiaTheme="minorEastAsia"/>
          <w:b/>
          <w:szCs w:val="22"/>
        </w:rPr>
        <w:t>where:</w:t>
      </w:r>
    </w:p>
    <w:p w14:paraId="1C52EE63" w14:textId="77777777" w:rsidR="00A249E0" w:rsidRPr="009625DF" w:rsidRDefault="00A249E0" w:rsidP="00A249E0">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N: number of total paging frames in T, which is the DRX cycle of RRC_IDLE state;</w:t>
      </w:r>
    </w:p>
    <w:p w14:paraId="34900D14" w14:textId="77777777" w:rsidR="00A249E0" w:rsidRPr="009625DF" w:rsidRDefault="00A249E0" w:rsidP="00A249E0">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Ns: number of paging occasions for a PF;</w:t>
      </w:r>
    </w:p>
    <w:p w14:paraId="15528C30" w14:textId="77777777" w:rsidR="00A249E0" w:rsidRPr="009625DF" w:rsidRDefault="00A249E0" w:rsidP="00A249E0">
      <w:pPr>
        <w:pStyle w:val="ListParagraph"/>
        <w:numPr>
          <w:ilvl w:val="0"/>
          <w:numId w:val="8"/>
        </w:numPr>
        <w:spacing w:after="0" w:line="240" w:lineRule="auto"/>
        <w:ind w:firstLineChars="0"/>
        <w:rPr>
          <w:rFonts w:eastAsiaTheme="minorEastAsia"/>
          <w:b/>
          <w:szCs w:val="22"/>
        </w:rPr>
      </w:pPr>
      <w:r w:rsidRPr="009625DF">
        <w:rPr>
          <w:rFonts w:eastAsiaTheme="minorEastAsia"/>
          <w:b/>
          <w:szCs w:val="22"/>
        </w:rPr>
        <w:t>UE_ID: 5G-S-TMSI mod X_LP-WUS, X_LP-WUS = 8192 * maximum number of LP-WUS subgroups;</w:t>
      </w:r>
    </w:p>
    <w:p w14:paraId="1AD8D1B3" w14:textId="77777777" w:rsidR="00A249E0" w:rsidRPr="009625DF" w:rsidRDefault="00A249E0" w:rsidP="00A249E0">
      <w:pPr>
        <w:pStyle w:val="ListParagraph"/>
        <w:numPr>
          <w:ilvl w:val="0"/>
          <w:numId w:val="8"/>
        </w:numPr>
        <w:spacing w:after="0" w:line="240" w:lineRule="auto"/>
        <w:ind w:firstLineChars="0"/>
        <w:rPr>
          <w:rFonts w:eastAsiaTheme="minorEastAsia"/>
          <w:b/>
          <w:szCs w:val="22"/>
        </w:rPr>
      </w:pPr>
      <w:proofErr w:type="spellStart"/>
      <w:r w:rsidRPr="009625DF">
        <w:rPr>
          <w:rFonts w:eastAsiaTheme="minorEastAsia"/>
          <w:b/>
          <w:szCs w:val="22"/>
        </w:rPr>
        <w:t>subgroupsNumForUEID_LP</w:t>
      </w:r>
      <w:proofErr w:type="spellEnd"/>
      <w:r w:rsidRPr="009625DF">
        <w:rPr>
          <w:rFonts w:eastAsiaTheme="minorEastAsia"/>
          <w:b/>
          <w:szCs w:val="22"/>
        </w:rPr>
        <w:t>-WUS: number of subgroups for LP-WUS UE_ID based subgrouping in a PO, which is broadcasted in system information</w:t>
      </w:r>
    </w:p>
    <w:p w14:paraId="0AF185B7" w14:textId="77777777" w:rsidR="00A249E0" w:rsidRPr="009625DF" w:rsidRDefault="00A249E0" w:rsidP="00A249E0">
      <w:pPr>
        <w:pStyle w:val="ListParagraph"/>
        <w:numPr>
          <w:ilvl w:val="0"/>
          <w:numId w:val="8"/>
        </w:numPr>
        <w:spacing w:after="0" w:line="240" w:lineRule="auto"/>
        <w:ind w:firstLineChars="0"/>
        <w:rPr>
          <w:rFonts w:eastAsiaTheme="minorEastAsia"/>
          <w:b/>
          <w:szCs w:val="22"/>
        </w:rPr>
      </w:pPr>
      <w:r w:rsidRPr="0003763A">
        <w:rPr>
          <w:rFonts w:eastAsiaTheme="minorEastAsia"/>
          <w:b/>
          <w:szCs w:val="22"/>
          <w:highlight w:val="yellow"/>
        </w:rPr>
        <w:t>K: 8</w:t>
      </w:r>
      <w:r w:rsidRPr="009625DF">
        <w:rPr>
          <w:rFonts w:eastAsiaTheme="minorEastAsia"/>
          <w:b/>
          <w:szCs w:val="22"/>
        </w:rPr>
        <w:t>;</w:t>
      </w:r>
    </w:p>
    <w:p w14:paraId="600640B2" w14:textId="2D8E1E54" w:rsidR="00B706EB" w:rsidRDefault="00B706EB" w:rsidP="00B706EB">
      <w:pPr>
        <w:spacing w:line="240" w:lineRule="auto"/>
        <w:rPr>
          <w:rFonts w:eastAsiaTheme="minorEastAsia"/>
          <w:bCs/>
          <w:szCs w:val="22"/>
        </w:rPr>
      </w:pPr>
    </w:p>
    <w:p w14:paraId="402E42A6" w14:textId="01B434B8" w:rsidR="00A249E0" w:rsidRPr="005940DF" w:rsidRDefault="00A249E0" w:rsidP="00B706EB">
      <w:pPr>
        <w:spacing w:line="240" w:lineRule="auto"/>
        <w:rPr>
          <w:b/>
          <w:i/>
          <w:u w:val="single"/>
        </w:rPr>
      </w:pPr>
      <w:r w:rsidRPr="005940DF">
        <w:rPr>
          <w:b/>
          <w:i/>
          <w:u w:val="single"/>
        </w:rPr>
        <w:t>Discussion on RAN1 LS</w:t>
      </w:r>
    </w:p>
    <w:p w14:paraId="79572320" w14:textId="4A66841D" w:rsidR="00A249E0" w:rsidRDefault="00A249E0" w:rsidP="00B706EB">
      <w:pPr>
        <w:spacing w:line="240" w:lineRule="auto"/>
        <w:rPr>
          <w:rFonts w:eastAsiaTheme="minorEastAsia"/>
          <w:b/>
          <w:bCs/>
          <w:szCs w:val="22"/>
        </w:rPr>
      </w:pPr>
      <w:r w:rsidRPr="009625DF">
        <w:rPr>
          <w:rFonts w:eastAsiaTheme="minorEastAsia"/>
          <w:b/>
          <w:bCs/>
          <w:szCs w:val="22"/>
        </w:rPr>
        <w:t xml:space="preserve">Observation </w:t>
      </w:r>
      <w:r>
        <w:rPr>
          <w:rFonts w:eastAsiaTheme="minorEastAsia"/>
          <w:b/>
          <w:bCs/>
          <w:szCs w:val="22"/>
        </w:rPr>
        <w:t>4</w:t>
      </w:r>
      <w:r w:rsidRPr="009625DF">
        <w:rPr>
          <w:rFonts w:eastAsiaTheme="minorEastAsia"/>
          <w:b/>
          <w:bCs/>
          <w:szCs w:val="22"/>
        </w:rPr>
        <w:t>:</w:t>
      </w:r>
      <w:r>
        <w:rPr>
          <w:rFonts w:eastAsiaTheme="minorEastAsia"/>
          <w:b/>
          <w:bCs/>
          <w:szCs w:val="22"/>
        </w:rPr>
        <w:t xml:space="preserve"> C</w:t>
      </w:r>
      <w:r w:rsidRPr="004A41A8">
        <w:rPr>
          <w:rFonts w:eastAsiaTheme="minorEastAsia"/>
          <w:b/>
          <w:bCs/>
          <w:szCs w:val="22"/>
        </w:rPr>
        <w:t>ells on which UE is able to use LP-WUS should be prioritized during cell reselection procedure to obtain the power saving gain</w:t>
      </w:r>
      <w:r>
        <w:rPr>
          <w:rFonts w:eastAsiaTheme="minorEastAsia"/>
          <w:b/>
          <w:bCs/>
          <w:szCs w:val="22"/>
        </w:rPr>
        <w:t xml:space="preserve">; </w:t>
      </w:r>
      <w:r w:rsidRPr="004A41A8">
        <w:rPr>
          <w:rFonts w:eastAsiaTheme="minorEastAsia"/>
          <w:b/>
          <w:bCs/>
          <w:szCs w:val="22"/>
        </w:rPr>
        <w:t>an optimized adjustment for priority of cell reselection</w:t>
      </w:r>
      <w:r w:rsidRPr="004A41A8">
        <w:t xml:space="preserve"> </w:t>
      </w:r>
      <w:r w:rsidRPr="004A41A8">
        <w:rPr>
          <w:rFonts w:eastAsiaTheme="minorEastAsia"/>
          <w:b/>
          <w:bCs/>
          <w:szCs w:val="22"/>
        </w:rPr>
        <w:t>can solve the load issue for access</w:t>
      </w:r>
      <w:r>
        <w:rPr>
          <w:rFonts w:eastAsiaTheme="minorEastAsia"/>
          <w:b/>
          <w:bCs/>
          <w:szCs w:val="22"/>
        </w:rPr>
        <w:t>.</w:t>
      </w:r>
    </w:p>
    <w:p w14:paraId="59E73416" w14:textId="1483C650" w:rsidR="00A249E0" w:rsidRDefault="00A249E0" w:rsidP="00B706EB">
      <w:pPr>
        <w:spacing w:line="240" w:lineRule="auto"/>
        <w:rPr>
          <w:rFonts w:eastAsiaTheme="minorEastAsia"/>
          <w:b/>
          <w:bCs/>
          <w:szCs w:val="22"/>
        </w:rPr>
      </w:pPr>
      <w:r w:rsidRPr="009625DF">
        <w:rPr>
          <w:rFonts w:eastAsiaTheme="minorEastAsia"/>
          <w:b/>
          <w:bCs/>
          <w:szCs w:val="22"/>
        </w:rPr>
        <w:t xml:space="preserve">Observation </w:t>
      </w:r>
      <w:r>
        <w:rPr>
          <w:rFonts w:eastAsiaTheme="minorEastAsia"/>
          <w:b/>
          <w:bCs/>
          <w:szCs w:val="22"/>
        </w:rPr>
        <w:t>5</w:t>
      </w:r>
      <w:r w:rsidRPr="009625DF">
        <w:rPr>
          <w:rFonts w:eastAsiaTheme="minorEastAsia"/>
          <w:b/>
          <w:bCs/>
          <w:szCs w:val="22"/>
        </w:rPr>
        <w:t>:</w:t>
      </w:r>
      <w:r>
        <w:rPr>
          <w:rFonts w:eastAsiaTheme="minorEastAsia"/>
          <w:b/>
          <w:bCs/>
          <w:szCs w:val="22"/>
        </w:rPr>
        <w:t xml:space="preserve"> If </w:t>
      </w:r>
      <w:r w:rsidRPr="00847033">
        <w:rPr>
          <w:b/>
          <w:szCs w:val="22"/>
        </w:rPr>
        <w:t>LR</w:t>
      </w:r>
      <w:r>
        <w:rPr>
          <w:b/>
          <w:szCs w:val="22"/>
        </w:rPr>
        <w:t xml:space="preserve"> and </w:t>
      </w:r>
      <w:r w:rsidRPr="00847033">
        <w:rPr>
          <w:b/>
          <w:szCs w:val="22"/>
        </w:rPr>
        <w:t xml:space="preserve">MR </w:t>
      </w:r>
      <w:r>
        <w:rPr>
          <w:b/>
          <w:szCs w:val="22"/>
        </w:rPr>
        <w:t xml:space="preserve">are </w:t>
      </w:r>
      <w:r w:rsidRPr="00847033">
        <w:rPr>
          <w:b/>
          <w:szCs w:val="22"/>
        </w:rPr>
        <w:t>int</w:t>
      </w:r>
      <w:r>
        <w:rPr>
          <w:b/>
          <w:szCs w:val="22"/>
        </w:rPr>
        <w:t>er</w:t>
      </w:r>
      <w:r w:rsidRPr="00847033">
        <w:rPr>
          <w:b/>
          <w:szCs w:val="22"/>
        </w:rPr>
        <w:t>-band/frequency</w:t>
      </w:r>
      <w:r>
        <w:rPr>
          <w:b/>
          <w:szCs w:val="22"/>
        </w:rPr>
        <w:t xml:space="preserve"> </w:t>
      </w:r>
      <w:r w:rsidRPr="00847033">
        <w:rPr>
          <w:b/>
          <w:szCs w:val="22"/>
        </w:rPr>
        <w:t>deploy</w:t>
      </w:r>
      <w:r>
        <w:rPr>
          <w:b/>
          <w:szCs w:val="22"/>
        </w:rPr>
        <w:t xml:space="preserve">ed, </w:t>
      </w:r>
      <w:r w:rsidRPr="00DF314B">
        <w:rPr>
          <w:b/>
          <w:szCs w:val="22"/>
        </w:rPr>
        <w:t>entry/exit condition</w:t>
      </w:r>
      <w:r>
        <w:rPr>
          <w:b/>
          <w:szCs w:val="22"/>
        </w:rPr>
        <w:t xml:space="preserve">s for </w:t>
      </w:r>
      <w:r w:rsidRPr="00DF314B">
        <w:rPr>
          <w:b/>
          <w:szCs w:val="22"/>
        </w:rPr>
        <w:t xml:space="preserve">LP-WUS </w:t>
      </w:r>
      <w:r>
        <w:rPr>
          <w:b/>
          <w:szCs w:val="22"/>
        </w:rPr>
        <w:t xml:space="preserve">monitoring and </w:t>
      </w:r>
      <w:r w:rsidRPr="00DF314B">
        <w:rPr>
          <w:b/>
          <w:szCs w:val="22"/>
        </w:rPr>
        <w:t>measurement fully offloading/relaxation cases</w:t>
      </w:r>
      <w:r>
        <w:rPr>
          <w:b/>
          <w:szCs w:val="22"/>
        </w:rPr>
        <w:t xml:space="preserve"> need to be </w:t>
      </w:r>
      <w:r w:rsidRPr="00DF314B">
        <w:rPr>
          <w:b/>
          <w:szCs w:val="22"/>
        </w:rPr>
        <w:t>re-evaluate</w:t>
      </w:r>
      <w:r>
        <w:rPr>
          <w:b/>
          <w:szCs w:val="22"/>
        </w:rPr>
        <w:t xml:space="preserve">d since the </w:t>
      </w:r>
      <w:r w:rsidRPr="00DF314B">
        <w:rPr>
          <w:b/>
          <w:szCs w:val="22"/>
        </w:rPr>
        <w:t>measurement results from LR and MR are independent</w:t>
      </w:r>
      <w:r>
        <w:rPr>
          <w:rFonts w:eastAsiaTheme="minorEastAsia"/>
          <w:b/>
          <w:bCs/>
          <w:szCs w:val="22"/>
        </w:rPr>
        <w:t>.</w:t>
      </w:r>
    </w:p>
    <w:p w14:paraId="1E5BAFA0" w14:textId="1FBAEBBF" w:rsidR="00A249E0" w:rsidRDefault="00A249E0" w:rsidP="00B706EB">
      <w:pPr>
        <w:spacing w:line="240" w:lineRule="auto"/>
        <w:rPr>
          <w:rFonts w:eastAsiaTheme="minorEastAsia"/>
          <w:b/>
          <w:bCs/>
          <w:szCs w:val="22"/>
        </w:rPr>
      </w:pPr>
      <w:r w:rsidRPr="009625DF">
        <w:rPr>
          <w:rFonts w:eastAsiaTheme="minorEastAsia"/>
          <w:b/>
          <w:bCs/>
          <w:szCs w:val="22"/>
        </w:rPr>
        <w:t xml:space="preserve">Observation </w:t>
      </w:r>
      <w:r>
        <w:rPr>
          <w:rFonts w:eastAsiaTheme="minorEastAsia"/>
          <w:b/>
          <w:bCs/>
          <w:szCs w:val="22"/>
        </w:rPr>
        <w:t>6</w:t>
      </w:r>
      <w:r w:rsidRPr="009625DF">
        <w:rPr>
          <w:rFonts w:eastAsiaTheme="minorEastAsia"/>
          <w:b/>
          <w:bCs/>
          <w:szCs w:val="22"/>
        </w:rPr>
        <w:t>:</w:t>
      </w:r>
      <w:r>
        <w:rPr>
          <w:rFonts w:eastAsiaTheme="minorEastAsia"/>
          <w:b/>
          <w:bCs/>
          <w:szCs w:val="22"/>
        </w:rPr>
        <w:t xml:space="preserve"> If </w:t>
      </w:r>
      <w:r w:rsidRPr="00847033">
        <w:rPr>
          <w:b/>
          <w:szCs w:val="22"/>
        </w:rPr>
        <w:t>LR</w:t>
      </w:r>
      <w:r>
        <w:rPr>
          <w:b/>
          <w:szCs w:val="22"/>
        </w:rPr>
        <w:t xml:space="preserve"> and </w:t>
      </w:r>
      <w:r w:rsidRPr="00847033">
        <w:rPr>
          <w:b/>
          <w:szCs w:val="22"/>
        </w:rPr>
        <w:t xml:space="preserve">MR </w:t>
      </w:r>
      <w:r>
        <w:rPr>
          <w:b/>
          <w:szCs w:val="22"/>
        </w:rPr>
        <w:t xml:space="preserve">are </w:t>
      </w:r>
      <w:r w:rsidRPr="00847033">
        <w:rPr>
          <w:b/>
          <w:szCs w:val="22"/>
        </w:rPr>
        <w:t>int</w:t>
      </w:r>
      <w:r>
        <w:rPr>
          <w:b/>
          <w:szCs w:val="22"/>
        </w:rPr>
        <w:t>er</w:t>
      </w:r>
      <w:r w:rsidRPr="00847033">
        <w:rPr>
          <w:b/>
          <w:szCs w:val="22"/>
        </w:rPr>
        <w:t>-band/frequency</w:t>
      </w:r>
      <w:r>
        <w:rPr>
          <w:b/>
          <w:szCs w:val="22"/>
        </w:rPr>
        <w:t xml:space="preserve"> </w:t>
      </w:r>
      <w:r w:rsidRPr="00847033">
        <w:rPr>
          <w:b/>
          <w:szCs w:val="22"/>
        </w:rPr>
        <w:t>deploy</w:t>
      </w:r>
      <w:r>
        <w:rPr>
          <w:b/>
          <w:szCs w:val="22"/>
        </w:rPr>
        <w:t xml:space="preserve">ed, the configuration of mapping between LO and PO will be more </w:t>
      </w:r>
      <w:r w:rsidRPr="00EB7BE9">
        <w:rPr>
          <w:b/>
          <w:szCs w:val="22"/>
        </w:rPr>
        <w:t>complicated</w:t>
      </w:r>
      <w:r>
        <w:rPr>
          <w:b/>
          <w:szCs w:val="22"/>
        </w:rPr>
        <w:t xml:space="preserve"> and needs further discussion</w:t>
      </w:r>
      <w:r>
        <w:rPr>
          <w:rFonts w:eastAsiaTheme="minorEastAsia"/>
          <w:b/>
          <w:bCs/>
          <w:szCs w:val="22"/>
        </w:rPr>
        <w:t>.</w:t>
      </w:r>
    </w:p>
    <w:p w14:paraId="60F2CB43" w14:textId="2AD55299" w:rsidR="00A249E0" w:rsidRDefault="00A249E0" w:rsidP="00B706EB">
      <w:pPr>
        <w:spacing w:line="240" w:lineRule="auto"/>
        <w:rPr>
          <w:b/>
          <w:szCs w:val="22"/>
        </w:rPr>
      </w:pPr>
      <w:r w:rsidRPr="009625DF">
        <w:rPr>
          <w:rFonts w:eastAsiaTheme="minorEastAsia"/>
          <w:b/>
          <w:bCs/>
          <w:szCs w:val="22"/>
        </w:rPr>
        <w:t xml:space="preserve">Observation </w:t>
      </w:r>
      <w:r>
        <w:rPr>
          <w:rFonts w:eastAsiaTheme="minorEastAsia"/>
          <w:b/>
          <w:bCs/>
          <w:szCs w:val="22"/>
        </w:rPr>
        <w:t>7</w:t>
      </w:r>
      <w:r w:rsidRPr="009625DF">
        <w:rPr>
          <w:rFonts w:eastAsiaTheme="minorEastAsia"/>
          <w:b/>
          <w:bCs/>
          <w:szCs w:val="22"/>
        </w:rPr>
        <w:t>:</w:t>
      </w:r>
      <w:r>
        <w:rPr>
          <w:rFonts w:eastAsiaTheme="minorEastAsia"/>
          <w:b/>
          <w:bCs/>
          <w:szCs w:val="22"/>
        </w:rPr>
        <w:t xml:space="preserve"> If </w:t>
      </w:r>
      <w:r w:rsidRPr="00847033">
        <w:rPr>
          <w:b/>
          <w:szCs w:val="22"/>
        </w:rPr>
        <w:t>LR</w:t>
      </w:r>
      <w:r>
        <w:rPr>
          <w:b/>
          <w:szCs w:val="22"/>
        </w:rPr>
        <w:t xml:space="preserve"> and </w:t>
      </w:r>
      <w:r w:rsidRPr="00847033">
        <w:rPr>
          <w:b/>
          <w:szCs w:val="22"/>
        </w:rPr>
        <w:t xml:space="preserve">MR </w:t>
      </w:r>
      <w:r>
        <w:rPr>
          <w:b/>
          <w:szCs w:val="22"/>
        </w:rPr>
        <w:t xml:space="preserve">are </w:t>
      </w:r>
      <w:r w:rsidRPr="00847033">
        <w:rPr>
          <w:b/>
          <w:szCs w:val="22"/>
        </w:rPr>
        <w:t>int</w:t>
      </w:r>
      <w:r>
        <w:rPr>
          <w:b/>
          <w:szCs w:val="22"/>
        </w:rPr>
        <w:t>er</w:t>
      </w:r>
      <w:r w:rsidRPr="00847033">
        <w:rPr>
          <w:b/>
          <w:szCs w:val="22"/>
        </w:rPr>
        <w:t>-band/frequency</w:t>
      </w:r>
      <w:r>
        <w:rPr>
          <w:b/>
          <w:szCs w:val="22"/>
        </w:rPr>
        <w:t xml:space="preserve"> </w:t>
      </w:r>
      <w:r w:rsidRPr="00847033">
        <w:rPr>
          <w:b/>
          <w:szCs w:val="22"/>
        </w:rPr>
        <w:t>deploy</w:t>
      </w:r>
      <w:r>
        <w:rPr>
          <w:b/>
          <w:szCs w:val="22"/>
        </w:rPr>
        <w:t>ed, more bits in LP-WUS are needed to wake up all UEs in one cell for receiving updated SI without impacting UEs in other cells.</w:t>
      </w:r>
    </w:p>
    <w:p w14:paraId="2AC2941C" w14:textId="77777777" w:rsidR="00A249E0" w:rsidRDefault="00A249E0" w:rsidP="00A249E0">
      <w:pPr>
        <w:spacing w:line="240" w:lineRule="auto"/>
        <w:rPr>
          <w:b/>
          <w:szCs w:val="22"/>
        </w:rPr>
      </w:pPr>
      <w:r w:rsidRPr="00064E8B">
        <w:rPr>
          <w:b/>
          <w:szCs w:val="22"/>
        </w:rPr>
        <w:t>Proposal 1</w:t>
      </w:r>
      <w:r>
        <w:rPr>
          <w:b/>
          <w:szCs w:val="22"/>
        </w:rPr>
        <w:t>1</w:t>
      </w:r>
      <w:r w:rsidRPr="00064E8B">
        <w:rPr>
          <w:b/>
          <w:szCs w:val="22"/>
        </w:rPr>
        <w:t>:</w:t>
      </w:r>
      <w:r>
        <w:rPr>
          <w:b/>
          <w:szCs w:val="22"/>
        </w:rPr>
        <w:t xml:space="preserve"> The RAN2 impacts for supporting the different LP-WUS</w:t>
      </w:r>
      <w:r w:rsidRPr="00847033">
        <w:rPr>
          <w:b/>
          <w:szCs w:val="22"/>
        </w:rPr>
        <w:t xml:space="preserve"> deployment</w:t>
      </w:r>
      <w:r>
        <w:rPr>
          <w:b/>
          <w:szCs w:val="22"/>
        </w:rPr>
        <w:t>:</w:t>
      </w:r>
    </w:p>
    <w:tbl>
      <w:tblPr>
        <w:tblStyle w:val="TableGrid"/>
        <w:tblW w:w="0" w:type="auto"/>
        <w:tblLook w:val="04A0" w:firstRow="1" w:lastRow="0" w:firstColumn="1" w:lastColumn="0" w:noHBand="0" w:noVBand="1"/>
      </w:tblPr>
      <w:tblGrid>
        <w:gridCol w:w="2405"/>
        <w:gridCol w:w="7224"/>
      </w:tblGrid>
      <w:tr w:rsidR="00A249E0" w:rsidRPr="00CA4B4B" w14:paraId="55FBAD90" w14:textId="77777777" w:rsidTr="00AE4233">
        <w:tc>
          <w:tcPr>
            <w:tcW w:w="2405" w:type="dxa"/>
          </w:tcPr>
          <w:p w14:paraId="05B8BD48" w14:textId="77777777" w:rsidR="00A249E0" w:rsidRPr="00CA4B4B" w:rsidRDefault="00A249E0" w:rsidP="00AE4233">
            <w:pPr>
              <w:pStyle w:val="CommentText"/>
              <w:spacing w:after="0"/>
              <w:jc w:val="center"/>
              <w:rPr>
                <w:b/>
              </w:rPr>
            </w:pPr>
            <w:r w:rsidRPr="00CA4B4B">
              <w:rPr>
                <w:b/>
                <w:noProof/>
              </w:rPr>
              <w:t>Deployment</w:t>
            </w:r>
          </w:p>
        </w:tc>
        <w:tc>
          <w:tcPr>
            <w:tcW w:w="7224" w:type="dxa"/>
          </w:tcPr>
          <w:p w14:paraId="1B423519" w14:textId="77777777" w:rsidR="00A249E0" w:rsidRPr="00CA4B4B" w:rsidRDefault="00A249E0" w:rsidP="00AE4233">
            <w:pPr>
              <w:pStyle w:val="CommentText"/>
              <w:spacing w:after="0"/>
              <w:jc w:val="center"/>
              <w:rPr>
                <w:b/>
              </w:rPr>
            </w:pPr>
            <w:r w:rsidRPr="00CA4B4B">
              <w:rPr>
                <w:b/>
                <w:noProof/>
              </w:rPr>
              <w:t>RAN2 impact</w:t>
            </w:r>
            <w:r>
              <w:rPr>
                <w:b/>
                <w:noProof/>
              </w:rPr>
              <w:t>s</w:t>
            </w:r>
          </w:p>
        </w:tc>
      </w:tr>
      <w:tr w:rsidR="00A249E0" w14:paraId="5363652C" w14:textId="77777777" w:rsidTr="00AE4233">
        <w:tc>
          <w:tcPr>
            <w:tcW w:w="2405" w:type="dxa"/>
          </w:tcPr>
          <w:p w14:paraId="333E50F8" w14:textId="77777777" w:rsidR="00A249E0" w:rsidRDefault="00A249E0" w:rsidP="00AE4233">
            <w:pPr>
              <w:pStyle w:val="CommentText"/>
              <w:spacing w:after="0"/>
            </w:pPr>
            <w:r>
              <w:rPr>
                <w:noProof/>
              </w:rPr>
              <w:t>intra-band/frequency</w:t>
            </w:r>
          </w:p>
        </w:tc>
        <w:tc>
          <w:tcPr>
            <w:tcW w:w="7224" w:type="dxa"/>
          </w:tcPr>
          <w:p w14:paraId="78B503E5" w14:textId="77777777" w:rsidR="00A249E0" w:rsidRDefault="00A249E0" w:rsidP="00AE4233">
            <w:pPr>
              <w:spacing w:after="0" w:line="240" w:lineRule="auto"/>
            </w:pPr>
            <w:r w:rsidRPr="0003763A">
              <w:rPr>
                <w:b/>
              </w:rPr>
              <w:t>Cell reselection:</w:t>
            </w:r>
            <w:r w:rsidRPr="005644A8">
              <w:t xml:space="preserve"> </w:t>
            </w:r>
            <w:r>
              <w:t>c</w:t>
            </w:r>
            <w:r w:rsidRPr="00321391">
              <w:t>ells on which UE is able to use LP-WUS are prioritized during cell reselection procedure for LP-WUS capable UEs.</w:t>
            </w:r>
          </w:p>
        </w:tc>
      </w:tr>
      <w:tr w:rsidR="00A249E0" w14:paraId="222CDD00" w14:textId="77777777" w:rsidTr="00AE4233">
        <w:tc>
          <w:tcPr>
            <w:tcW w:w="2405" w:type="dxa"/>
          </w:tcPr>
          <w:p w14:paraId="272D21ED" w14:textId="77777777" w:rsidR="00A249E0" w:rsidRDefault="00A249E0" w:rsidP="00AE4233">
            <w:pPr>
              <w:pStyle w:val="CommentText"/>
              <w:spacing w:after="0"/>
            </w:pPr>
            <w:r>
              <w:rPr>
                <w:noProof/>
              </w:rPr>
              <w:t>inter-band/frequency</w:t>
            </w:r>
          </w:p>
        </w:tc>
        <w:tc>
          <w:tcPr>
            <w:tcW w:w="7224" w:type="dxa"/>
          </w:tcPr>
          <w:p w14:paraId="097B4BE1" w14:textId="77777777" w:rsidR="00A249E0" w:rsidRDefault="00A249E0" w:rsidP="00AE4233">
            <w:pPr>
              <w:spacing w:after="0" w:line="240" w:lineRule="auto"/>
              <w:rPr>
                <w:noProof/>
              </w:rPr>
            </w:pPr>
            <w:r w:rsidRPr="00321391">
              <w:rPr>
                <w:rFonts w:hint="eastAsia"/>
                <w:b/>
              </w:rPr>
              <w:t>R</w:t>
            </w:r>
            <w:r w:rsidRPr="00321391">
              <w:rPr>
                <w:b/>
              </w:rPr>
              <w:t>RM measurement:</w:t>
            </w:r>
            <w:r w:rsidRPr="00321391">
              <w:t xml:space="preserve"> entry/exit conditions for LP-WUS monitoring and measurement fully offloading/relaxation cases need to be re-evaluated considering measurement results from LR and MR are independent;</w:t>
            </w:r>
          </w:p>
          <w:p w14:paraId="5A1AB4DA" w14:textId="77777777" w:rsidR="00A249E0" w:rsidRPr="00321391" w:rsidRDefault="00A249E0" w:rsidP="00AE4233">
            <w:pPr>
              <w:spacing w:after="0" w:line="240" w:lineRule="auto"/>
            </w:pPr>
          </w:p>
          <w:p w14:paraId="4D98FF4A" w14:textId="77777777" w:rsidR="00A249E0" w:rsidRDefault="00A249E0" w:rsidP="00AE4233">
            <w:pPr>
              <w:spacing w:after="0" w:line="240" w:lineRule="auto"/>
              <w:rPr>
                <w:noProof/>
                <w:szCs w:val="22"/>
              </w:rPr>
            </w:pPr>
            <w:r w:rsidRPr="00321391">
              <w:rPr>
                <w:b/>
              </w:rPr>
              <w:t>Paging procedure:</w:t>
            </w:r>
            <w:r w:rsidRPr="00321391">
              <w:t xml:space="preserve"> a more </w:t>
            </w:r>
            <w:r w:rsidRPr="00321391">
              <w:rPr>
                <w:szCs w:val="22"/>
              </w:rPr>
              <w:t>complicated configuration of mapping between LO and PO needs to be provided by NW;</w:t>
            </w:r>
          </w:p>
          <w:p w14:paraId="01868989" w14:textId="77777777" w:rsidR="00A249E0" w:rsidRPr="00321391" w:rsidRDefault="00A249E0" w:rsidP="00AE4233">
            <w:pPr>
              <w:spacing w:after="0" w:line="240" w:lineRule="auto"/>
            </w:pPr>
          </w:p>
          <w:p w14:paraId="21570378" w14:textId="77777777" w:rsidR="00A249E0" w:rsidRDefault="00A249E0" w:rsidP="00AE4233">
            <w:pPr>
              <w:spacing w:after="0" w:line="240" w:lineRule="auto"/>
            </w:pPr>
            <w:r w:rsidRPr="00321391">
              <w:rPr>
                <w:rFonts w:hint="eastAsia"/>
                <w:b/>
              </w:rPr>
              <w:t>S</w:t>
            </w:r>
            <w:r w:rsidRPr="00321391">
              <w:rPr>
                <w:b/>
              </w:rPr>
              <w:t>I reception:</w:t>
            </w:r>
            <w:r w:rsidRPr="00321391">
              <w:rPr>
                <w:szCs w:val="22"/>
              </w:rPr>
              <w:t xml:space="preserve"> more bits in LP-WUS are needed to wake up all UEs in one cell for receiving updated SI without impacting UEs in other cells</w:t>
            </w:r>
          </w:p>
        </w:tc>
      </w:tr>
    </w:tbl>
    <w:p w14:paraId="54CE7938" w14:textId="2E271624" w:rsidR="00A249E0" w:rsidRPr="00064E8B" w:rsidRDefault="00A249E0" w:rsidP="00B706EB">
      <w:pPr>
        <w:spacing w:line="240" w:lineRule="auto"/>
        <w:rPr>
          <w:rFonts w:eastAsiaTheme="minorEastAsia"/>
          <w:bCs/>
          <w:szCs w:val="22"/>
        </w:rPr>
      </w:pPr>
      <w:r w:rsidRPr="00064E8B">
        <w:rPr>
          <w:b/>
          <w:szCs w:val="22"/>
        </w:rPr>
        <w:lastRenderedPageBreak/>
        <w:t>Proposal 1</w:t>
      </w:r>
      <w:r>
        <w:rPr>
          <w:b/>
          <w:szCs w:val="22"/>
        </w:rPr>
        <w:t>2</w:t>
      </w:r>
      <w:r w:rsidRPr="00064E8B">
        <w:rPr>
          <w:b/>
          <w:szCs w:val="22"/>
        </w:rPr>
        <w:t>:</w:t>
      </w:r>
      <w:r>
        <w:rPr>
          <w:b/>
          <w:szCs w:val="22"/>
        </w:rPr>
        <w:t xml:space="preserve"> </w:t>
      </w:r>
      <w:r w:rsidRPr="002A086F">
        <w:rPr>
          <w:b/>
          <w:szCs w:val="22"/>
        </w:rPr>
        <w:t xml:space="preserve">From RAN2 perspective, </w:t>
      </w:r>
      <w:r w:rsidRPr="00847033">
        <w:rPr>
          <w:b/>
          <w:szCs w:val="22"/>
        </w:rPr>
        <w:t>LR-MR int</w:t>
      </w:r>
      <w:r>
        <w:rPr>
          <w:b/>
          <w:szCs w:val="22"/>
        </w:rPr>
        <w:t>ra</w:t>
      </w:r>
      <w:r w:rsidRPr="00847033">
        <w:rPr>
          <w:b/>
          <w:szCs w:val="22"/>
        </w:rPr>
        <w:t>-band/frequency deployment</w:t>
      </w:r>
      <w:r w:rsidRPr="002A086F">
        <w:rPr>
          <w:b/>
          <w:szCs w:val="22"/>
        </w:rPr>
        <w:t xml:space="preserve"> can be supported with less RAN2 impact</w:t>
      </w:r>
      <w:r>
        <w:rPr>
          <w:b/>
          <w:szCs w:val="22"/>
        </w:rPr>
        <w:t>s</w:t>
      </w:r>
      <w:r w:rsidRPr="002A086F">
        <w:rPr>
          <w:b/>
          <w:szCs w:val="22"/>
        </w:rPr>
        <w:t>.</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A058A1C" w14:textId="584F96C8" w:rsidR="002236B0" w:rsidRPr="002236B0" w:rsidRDefault="002236B0" w:rsidP="003D7815">
      <w:pPr>
        <w:pStyle w:val="Reference"/>
        <w:rPr>
          <w:rFonts w:ascii="Times New Roman" w:eastAsia="SimSun" w:hAnsi="Times New Roman"/>
          <w:sz w:val="22"/>
        </w:rPr>
      </w:pPr>
      <w:r w:rsidRPr="00064E8B">
        <w:rPr>
          <w:rFonts w:ascii="Times New Roman" w:eastAsia="SimSun" w:hAnsi="Times New Roman"/>
          <w:kern w:val="0"/>
          <w:sz w:val="22"/>
        </w:rPr>
        <w:t>RP-241824 Revised WID: Low-power wake-up signal and receiver for NR (LP-WUS/WUR)</w:t>
      </w:r>
    </w:p>
    <w:p w14:paraId="75AF0010" w14:textId="25DFE94A" w:rsidR="000D2667" w:rsidRPr="003D7815" w:rsidRDefault="00E2320F" w:rsidP="003D7815">
      <w:pPr>
        <w:pStyle w:val="Reference"/>
        <w:rPr>
          <w:rFonts w:ascii="Times New Roman" w:eastAsia="SimSun" w:hAnsi="Times New Roman"/>
          <w:sz w:val="22"/>
        </w:rPr>
      </w:pPr>
      <w:r w:rsidRPr="00064E8B">
        <w:rPr>
          <w:rFonts w:ascii="Times New Roman" w:eastAsia="SimSun" w:hAnsi="Times New Roman"/>
          <w:kern w:val="0"/>
          <w:sz w:val="22"/>
        </w:rPr>
        <w:t>R1-2407559 LS on LP-WUS operation in IDLE/INACTIVE mode;</w:t>
      </w:r>
    </w:p>
    <w:sectPr w:rsidR="000D2667" w:rsidRPr="003D7815" w:rsidSect="0083240D">
      <w:headerReference w:type="even" r:id="rId12"/>
      <w:footerReference w:type="even" r:id="rId13"/>
      <w:headerReference w:type="first" r:id="rId14"/>
      <w:footerReference w:type="first" r:id="rId15"/>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7884F" w14:textId="77777777" w:rsidR="001E4ED1" w:rsidRDefault="001E4ED1">
      <w:r>
        <w:separator/>
      </w:r>
    </w:p>
  </w:endnote>
  <w:endnote w:type="continuationSeparator" w:id="0">
    <w:p w14:paraId="1B775086" w14:textId="77777777" w:rsidR="001E4ED1" w:rsidRDefault="001E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8901BE" w:rsidRDefault="008901B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8901BE" w:rsidRDefault="008901B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73495" w14:textId="77777777" w:rsidR="001E4ED1" w:rsidRDefault="001E4ED1">
      <w:r>
        <w:separator/>
      </w:r>
    </w:p>
  </w:footnote>
  <w:footnote w:type="continuationSeparator" w:id="0">
    <w:p w14:paraId="644ABF37" w14:textId="77777777" w:rsidR="001E4ED1" w:rsidRDefault="001E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8901BE" w:rsidRDefault="008901B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8901BE" w:rsidRDefault="008901B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3546429"/>
    <w:multiLevelType w:val="multilevel"/>
    <w:tmpl w:val="595EE70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8"/>
  </w:num>
  <w:num w:numId="4">
    <w:abstractNumId w:val="11"/>
  </w:num>
  <w:num w:numId="5">
    <w:abstractNumId w:val="0"/>
  </w:num>
  <w:num w:numId="6">
    <w:abstractNumId w:val="12"/>
  </w:num>
  <w:num w:numId="7">
    <w:abstractNumId w:val="8"/>
  </w:num>
  <w:num w:numId="8">
    <w:abstractNumId w:val="3"/>
  </w:num>
  <w:num w:numId="9">
    <w:abstractNumId w:val="1"/>
  </w:num>
  <w:num w:numId="10">
    <w:abstractNumId w:val="7"/>
  </w:num>
  <w:num w:numId="11">
    <w:abstractNumId w:val="15"/>
  </w:num>
  <w:num w:numId="12">
    <w:abstractNumId w:val="4"/>
  </w:num>
  <w:num w:numId="13">
    <w:abstractNumId w:val="6"/>
  </w:num>
  <w:num w:numId="14">
    <w:abstractNumId w:val="16"/>
  </w:num>
  <w:num w:numId="15">
    <w:abstractNumId w:val="17"/>
  </w:num>
  <w:num w:numId="16">
    <w:abstractNumId w:val="13"/>
  </w:num>
  <w:num w:numId="17">
    <w:abstractNumId w:val="9"/>
  </w:num>
  <w:num w:numId="18">
    <w:abstractNumId w:val="2"/>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B81"/>
    <w:rsid w:val="00004D16"/>
    <w:rsid w:val="0000504A"/>
    <w:rsid w:val="000058F5"/>
    <w:rsid w:val="00005D3B"/>
    <w:rsid w:val="000075DA"/>
    <w:rsid w:val="000138A6"/>
    <w:rsid w:val="00013960"/>
    <w:rsid w:val="000140DC"/>
    <w:rsid w:val="00014720"/>
    <w:rsid w:val="00014FCF"/>
    <w:rsid w:val="000204D9"/>
    <w:rsid w:val="00027CC2"/>
    <w:rsid w:val="000306BB"/>
    <w:rsid w:val="000310A5"/>
    <w:rsid w:val="00031DF9"/>
    <w:rsid w:val="000326F7"/>
    <w:rsid w:val="00032900"/>
    <w:rsid w:val="0003488B"/>
    <w:rsid w:val="00035469"/>
    <w:rsid w:val="00036268"/>
    <w:rsid w:val="0003654E"/>
    <w:rsid w:val="0003763A"/>
    <w:rsid w:val="0004070B"/>
    <w:rsid w:val="00041BF8"/>
    <w:rsid w:val="00045680"/>
    <w:rsid w:val="00046EC3"/>
    <w:rsid w:val="000535A6"/>
    <w:rsid w:val="00053A63"/>
    <w:rsid w:val="00053FA4"/>
    <w:rsid w:val="00054F97"/>
    <w:rsid w:val="000562AC"/>
    <w:rsid w:val="00056374"/>
    <w:rsid w:val="000569EB"/>
    <w:rsid w:val="00056D18"/>
    <w:rsid w:val="00057436"/>
    <w:rsid w:val="00057912"/>
    <w:rsid w:val="00061B39"/>
    <w:rsid w:val="00062DAA"/>
    <w:rsid w:val="00064E8B"/>
    <w:rsid w:val="00064F2D"/>
    <w:rsid w:val="00066295"/>
    <w:rsid w:val="00066609"/>
    <w:rsid w:val="00070911"/>
    <w:rsid w:val="0007342E"/>
    <w:rsid w:val="0007436E"/>
    <w:rsid w:val="000745CD"/>
    <w:rsid w:val="00074860"/>
    <w:rsid w:val="00075996"/>
    <w:rsid w:val="00076B8E"/>
    <w:rsid w:val="00082729"/>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3007"/>
    <w:rsid w:val="000A4402"/>
    <w:rsid w:val="000A5971"/>
    <w:rsid w:val="000A7428"/>
    <w:rsid w:val="000B03B9"/>
    <w:rsid w:val="000B0AE9"/>
    <w:rsid w:val="000B170D"/>
    <w:rsid w:val="000B1B3C"/>
    <w:rsid w:val="000B37EB"/>
    <w:rsid w:val="000B6189"/>
    <w:rsid w:val="000B667E"/>
    <w:rsid w:val="000C1616"/>
    <w:rsid w:val="000C249D"/>
    <w:rsid w:val="000C2DB1"/>
    <w:rsid w:val="000C2FA9"/>
    <w:rsid w:val="000C78AE"/>
    <w:rsid w:val="000D00DE"/>
    <w:rsid w:val="000D1AAC"/>
    <w:rsid w:val="000D1E80"/>
    <w:rsid w:val="000D2667"/>
    <w:rsid w:val="000D31DE"/>
    <w:rsid w:val="000D34F7"/>
    <w:rsid w:val="000D37D2"/>
    <w:rsid w:val="000D5DDA"/>
    <w:rsid w:val="000D5F49"/>
    <w:rsid w:val="000E4B77"/>
    <w:rsid w:val="000E6FDD"/>
    <w:rsid w:val="000F0221"/>
    <w:rsid w:val="000F02A0"/>
    <w:rsid w:val="000F0660"/>
    <w:rsid w:val="000F0872"/>
    <w:rsid w:val="000F2857"/>
    <w:rsid w:val="000F3FEE"/>
    <w:rsid w:val="000F4723"/>
    <w:rsid w:val="000F5559"/>
    <w:rsid w:val="000F755F"/>
    <w:rsid w:val="000F769B"/>
    <w:rsid w:val="00100B90"/>
    <w:rsid w:val="00101A2D"/>
    <w:rsid w:val="0010354A"/>
    <w:rsid w:val="00104001"/>
    <w:rsid w:val="001062C1"/>
    <w:rsid w:val="00110091"/>
    <w:rsid w:val="00110B66"/>
    <w:rsid w:val="00111293"/>
    <w:rsid w:val="0011283C"/>
    <w:rsid w:val="001159D3"/>
    <w:rsid w:val="0011713F"/>
    <w:rsid w:val="00117478"/>
    <w:rsid w:val="0012175A"/>
    <w:rsid w:val="00121E0F"/>
    <w:rsid w:val="00122A49"/>
    <w:rsid w:val="00124EA6"/>
    <w:rsid w:val="00125A6D"/>
    <w:rsid w:val="00126F7D"/>
    <w:rsid w:val="001278F7"/>
    <w:rsid w:val="0013027C"/>
    <w:rsid w:val="00133AF6"/>
    <w:rsid w:val="001342C4"/>
    <w:rsid w:val="00135EB9"/>
    <w:rsid w:val="00137144"/>
    <w:rsid w:val="001377B5"/>
    <w:rsid w:val="00141191"/>
    <w:rsid w:val="001413E3"/>
    <w:rsid w:val="00141929"/>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73B9"/>
    <w:rsid w:val="00160E30"/>
    <w:rsid w:val="00162499"/>
    <w:rsid w:val="00162F8E"/>
    <w:rsid w:val="0016385A"/>
    <w:rsid w:val="00163908"/>
    <w:rsid w:val="00165352"/>
    <w:rsid w:val="00166684"/>
    <w:rsid w:val="00166F47"/>
    <w:rsid w:val="001678EA"/>
    <w:rsid w:val="001733B0"/>
    <w:rsid w:val="00173D9E"/>
    <w:rsid w:val="00174CCB"/>
    <w:rsid w:val="001766B5"/>
    <w:rsid w:val="0018187A"/>
    <w:rsid w:val="001824AC"/>
    <w:rsid w:val="00182E6F"/>
    <w:rsid w:val="00183454"/>
    <w:rsid w:val="00184C85"/>
    <w:rsid w:val="00186566"/>
    <w:rsid w:val="00191254"/>
    <w:rsid w:val="0019641C"/>
    <w:rsid w:val="001A375E"/>
    <w:rsid w:val="001A779E"/>
    <w:rsid w:val="001B0A6F"/>
    <w:rsid w:val="001B2098"/>
    <w:rsid w:val="001B3469"/>
    <w:rsid w:val="001B3CDF"/>
    <w:rsid w:val="001B5F90"/>
    <w:rsid w:val="001B7F42"/>
    <w:rsid w:val="001C0297"/>
    <w:rsid w:val="001C0C56"/>
    <w:rsid w:val="001D3CBB"/>
    <w:rsid w:val="001D5D50"/>
    <w:rsid w:val="001D69B3"/>
    <w:rsid w:val="001D6BD2"/>
    <w:rsid w:val="001E0874"/>
    <w:rsid w:val="001E0E3C"/>
    <w:rsid w:val="001E1CC1"/>
    <w:rsid w:val="001E4ED1"/>
    <w:rsid w:val="001E56E5"/>
    <w:rsid w:val="001E647D"/>
    <w:rsid w:val="001E7184"/>
    <w:rsid w:val="001E7900"/>
    <w:rsid w:val="001F056E"/>
    <w:rsid w:val="001F23E5"/>
    <w:rsid w:val="001F2AAC"/>
    <w:rsid w:val="001F31D1"/>
    <w:rsid w:val="001F3A7D"/>
    <w:rsid w:val="001F411A"/>
    <w:rsid w:val="001F5152"/>
    <w:rsid w:val="001F685C"/>
    <w:rsid w:val="001F75A7"/>
    <w:rsid w:val="00201411"/>
    <w:rsid w:val="002018C2"/>
    <w:rsid w:val="00201A5A"/>
    <w:rsid w:val="002042E3"/>
    <w:rsid w:val="002058F4"/>
    <w:rsid w:val="00206EF1"/>
    <w:rsid w:val="00207690"/>
    <w:rsid w:val="00207BF7"/>
    <w:rsid w:val="002106B1"/>
    <w:rsid w:val="00212C6A"/>
    <w:rsid w:val="00212D63"/>
    <w:rsid w:val="00213275"/>
    <w:rsid w:val="00213C01"/>
    <w:rsid w:val="00215D86"/>
    <w:rsid w:val="00220566"/>
    <w:rsid w:val="002236B0"/>
    <w:rsid w:val="0022487D"/>
    <w:rsid w:val="00224AC9"/>
    <w:rsid w:val="0022514C"/>
    <w:rsid w:val="00226A91"/>
    <w:rsid w:val="00231D4F"/>
    <w:rsid w:val="002323AE"/>
    <w:rsid w:val="00232474"/>
    <w:rsid w:val="002339D4"/>
    <w:rsid w:val="002348D7"/>
    <w:rsid w:val="00234B2A"/>
    <w:rsid w:val="002357EF"/>
    <w:rsid w:val="0023631F"/>
    <w:rsid w:val="002372E8"/>
    <w:rsid w:val="00237939"/>
    <w:rsid w:val="00237F40"/>
    <w:rsid w:val="00240964"/>
    <w:rsid w:val="00241079"/>
    <w:rsid w:val="002412AF"/>
    <w:rsid w:val="002434A6"/>
    <w:rsid w:val="00244EB4"/>
    <w:rsid w:val="00246176"/>
    <w:rsid w:val="00251E11"/>
    <w:rsid w:val="00252A70"/>
    <w:rsid w:val="002535B4"/>
    <w:rsid w:val="002561B8"/>
    <w:rsid w:val="002564C8"/>
    <w:rsid w:val="0025674E"/>
    <w:rsid w:val="00257340"/>
    <w:rsid w:val="00257653"/>
    <w:rsid w:val="00257B59"/>
    <w:rsid w:val="0026066C"/>
    <w:rsid w:val="00260C3B"/>
    <w:rsid w:val="00262128"/>
    <w:rsid w:val="00263D4D"/>
    <w:rsid w:val="00264463"/>
    <w:rsid w:val="00264AF9"/>
    <w:rsid w:val="00266621"/>
    <w:rsid w:val="0026693D"/>
    <w:rsid w:val="00266BBE"/>
    <w:rsid w:val="00266C6F"/>
    <w:rsid w:val="00270EE1"/>
    <w:rsid w:val="00271E5D"/>
    <w:rsid w:val="00272B19"/>
    <w:rsid w:val="00275BDA"/>
    <w:rsid w:val="002808BC"/>
    <w:rsid w:val="00280EE2"/>
    <w:rsid w:val="00281AC0"/>
    <w:rsid w:val="00281E0D"/>
    <w:rsid w:val="00283880"/>
    <w:rsid w:val="0028406A"/>
    <w:rsid w:val="002864F8"/>
    <w:rsid w:val="00287697"/>
    <w:rsid w:val="00287C69"/>
    <w:rsid w:val="00287DA8"/>
    <w:rsid w:val="00290820"/>
    <w:rsid w:val="002915C8"/>
    <w:rsid w:val="0029221C"/>
    <w:rsid w:val="00292D81"/>
    <w:rsid w:val="00292F37"/>
    <w:rsid w:val="00293258"/>
    <w:rsid w:val="00293C04"/>
    <w:rsid w:val="00294F64"/>
    <w:rsid w:val="00295AA4"/>
    <w:rsid w:val="0029687E"/>
    <w:rsid w:val="00296B00"/>
    <w:rsid w:val="00297EEA"/>
    <w:rsid w:val="002A086F"/>
    <w:rsid w:val="002A0E0B"/>
    <w:rsid w:val="002A0EF4"/>
    <w:rsid w:val="002A112D"/>
    <w:rsid w:val="002A2039"/>
    <w:rsid w:val="002A23F6"/>
    <w:rsid w:val="002A32BC"/>
    <w:rsid w:val="002A3568"/>
    <w:rsid w:val="002A3798"/>
    <w:rsid w:val="002A3C41"/>
    <w:rsid w:val="002A5FBF"/>
    <w:rsid w:val="002A6B05"/>
    <w:rsid w:val="002B001F"/>
    <w:rsid w:val="002B06D8"/>
    <w:rsid w:val="002B2E03"/>
    <w:rsid w:val="002B4979"/>
    <w:rsid w:val="002B5378"/>
    <w:rsid w:val="002B5616"/>
    <w:rsid w:val="002B6534"/>
    <w:rsid w:val="002B68C5"/>
    <w:rsid w:val="002B7223"/>
    <w:rsid w:val="002B7411"/>
    <w:rsid w:val="002B79D1"/>
    <w:rsid w:val="002B7E1D"/>
    <w:rsid w:val="002C31FE"/>
    <w:rsid w:val="002C5E30"/>
    <w:rsid w:val="002C73AD"/>
    <w:rsid w:val="002C7C25"/>
    <w:rsid w:val="002D0D93"/>
    <w:rsid w:val="002D1932"/>
    <w:rsid w:val="002D478E"/>
    <w:rsid w:val="002D499E"/>
    <w:rsid w:val="002D525A"/>
    <w:rsid w:val="002D6105"/>
    <w:rsid w:val="002E745A"/>
    <w:rsid w:val="002F0167"/>
    <w:rsid w:val="002F066C"/>
    <w:rsid w:val="002F0745"/>
    <w:rsid w:val="002F0A24"/>
    <w:rsid w:val="002F1163"/>
    <w:rsid w:val="002F1DA3"/>
    <w:rsid w:val="002F2089"/>
    <w:rsid w:val="002F311D"/>
    <w:rsid w:val="002F324E"/>
    <w:rsid w:val="002F37FF"/>
    <w:rsid w:val="002F4F17"/>
    <w:rsid w:val="002F660A"/>
    <w:rsid w:val="002F675A"/>
    <w:rsid w:val="002F7996"/>
    <w:rsid w:val="0030098D"/>
    <w:rsid w:val="0030477B"/>
    <w:rsid w:val="00304781"/>
    <w:rsid w:val="003053E1"/>
    <w:rsid w:val="003055E4"/>
    <w:rsid w:val="003069FF"/>
    <w:rsid w:val="00307760"/>
    <w:rsid w:val="00310C10"/>
    <w:rsid w:val="00310F36"/>
    <w:rsid w:val="0031354A"/>
    <w:rsid w:val="00313ED3"/>
    <w:rsid w:val="0031725E"/>
    <w:rsid w:val="0032022F"/>
    <w:rsid w:val="003211BE"/>
    <w:rsid w:val="00321391"/>
    <w:rsid w:val="00321839"/>
    <w:rsid w:val="00322204"/>
    <w:rsid w:val="00322719"/>
    <w:rsid w:val="0032417E"/>
    <w:rsid w:val="00325861"/>
    <w:rsid w:val="00326101"/>
    <w:rsid w:val="00330894"/>
    <w:rsid w:val="00330B1B"/>
    <w:rsid w:val="003310D3"/>
    <w:rsid w:val="00332C22"/>
    <w:rsid w:val="003330B8"/>
    <w:rsid w:val="00333B57"/>
    <w:rsid w:val="003345CE"/>
    <w:rsid w:val="0033539A"/>
    <w:rsid w:val="00336C01"/>
    <w:rsid w:val="0033771F"/>
    <w:rsid w:val="00340797"/>
    <w:rsid w:val="003418CA"/>
    <w:rsid w:val="00341CDF"/>
    <w:rsid w:val="00342B0D"/>
    <w:rsid w:val="00343E55"/>
    <w:rsid w:val="00345AE3"/>
    <w:rsid w:val="003464BF"/>
    <w:rsid w:val="00346F46"/>
    <w:rsid w:val="00347B07"/>
    <w:rsid w:val="00351872"/>
    <w:rsid w:val="003548C3"/>
    <w:rsid w:val="00354B31"/>
    <w:rsid w:val="00355CAC"/>
    <w:rsid w:val="003565E6"/>
    <w:rsid w:val="003568FD"/>
    <w:rsid w:val="0036018C"/>
    <w:rsid w:val="0036254E"/>
    <w:rsid w:val="00362C05"/>
    <w:rsid w:val="00362C9B"/>
    <w:rsid w:val="00364C23"/>
    <w:rsid w:val="00364EA7"/>
    <w:rsid w:val="00365AC4"/>
    <w:rsid w:val="00366D30"/>
    <w:rsid w:val="00376A4E"/>
    <w:rsid w:val="00376AFF"/>
    <w:rsid w:val="00377529"/>
    <w:rsid w:val="0038041A"/>
    <w:rsid w:val="00380A8F"/>
    <w:rsid w:val="00380B66"/>
    <w:rsid w:val="00381FF8"/>
    <w:rsid w:val="00382D68"/>
    <w:rsid w:val="00384B3B"/>
    <w:rsid w:val="003850C6"/>
    <w:rsid w:val="00385900"/>
    <w:rsid w:val="00386DA1"/>
    <w:rsid w:val="00387D5C"/>
    <w:rsid w:val="0039180F"/>
    <w:rsid w:val="0039297C"/>
    <w:rsid w:val="0039615F"/>
    <w:rsid w:val="00397489"/>
    <w:rsid w:val="003A1D28"/>
    <w:rsid w:val="003A29D2"/>
    <w:rsid w:val="003A35E5"/>
    <w:rsid w:val="003A3DA7"/>
    <w:rsid w:val="003A5CFF"/>
    <w:rsid w:val="003A65EB"/>
    <w:rsid w:val="003A6634"/>
    <w:rsid w:val="003A7047"/>
    <w:rsid w:val="003A7099"/>
    <w:rsid w:val="003A73B2"/>
    <w:rsid w:val="003A79B3"/>
    <w:rsid w:val="003A7B60"/>
    <w:rsid w:val="003A7C58"/>
    <w:rsid w:val="003B0F85"/>
    <w:rsid w:val="003B48F5"/>
    <w:rsid w:val="003B5022"/>
    <w:rsid w:val="003B6C84"/>
    <w:rsid w:val="003B7468"/>
    <w:rsid w:val="003B75DE"/>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C47"/>
    <w:rsid w:val="003E0D14"/>
    <w:rsid w:val="003E1228"/>
    <w:rsid w:val="003E1743"/>
    <w:rsid w:val="003E5B8A"/>
    <w:rsid w:val="003F066D"/>
    <w:rsid w:val="003F07F5"/>
    <w:rsid w:val="003F1D88"/>
    <w:rsid w:val="003F1E32"/>
    <w:rsid w:val="003F2395"/>
    <w:rsid w:val="003F3098"/>
    <w:rsid w:val="003F59B2"/>
    <w:rsid w:val="004000C0"/>
    <w:rsid w:val="004010D1"/>
    <w:rsid w:val="004027BD"/>
    <w:rsid w:val="00404F38"/>
    <w:rsid w:val="00406156"/>
    <w:rsid w:val="00410E97"/>
    <w:rsid w:val="00411894"/>
    <w:rsid w:val="00412E08"/>
    <w:rsid w:val="00413670"/>
    <w:rsid w:val="004146AD"/>
    <w:rsid w:val="00414EDA"/>
    <w:rsid w:val="00415013"/>
    <w:rsid w:val="00415FFE"/>
    <w:rsid w:val="00417AD1"/>
    <w:rsid w:val="004200F9"/>
    <w:rsid w:val="004205BA"/>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9D3"/>
    <w:rsid w:val="00436227"/>
    <w:rsid w:val="00436C04"/>
    <w:rsid w:val="004416DA"/>
    <w:rsid w:val="00443A25"/>
    <w:rsid w:val="00444A63"/>
    <w:rsid w:val="00444BE1"/>
    <w:rsid w:val="00444D6F"/>
    <w:rsid w:val="00445D30"/>
    <w:rsid w:val="0044609E"/>
    <w:rsid w:val="004470A8"/>
    <w:rsid w:val="00450705"/>
    <w:rsid w:val="004512BA"/>
    <w:rsid w:val="00453368"/>
    <w:rsid w:val="0045430E"/>
    <w:rsid w:val="00454AAD"/>
    <w:rsid w:val="00455A65"/>
    <w:rsid w:val="00455C89"/>
    <w:rsid w:val="004617B8"/>
    <w:rsid w:val="004618B5"/>
    <w:rsid w:val="00464693"/>
    <w:rsid w:val="00464A7D"/>
    <w:rsid w:val="0046501E"/>
    <w:rsid w:val="00466C54"/>
    <w:rsid w:val="004671A9"/>
    <w:rsid w:val="0047012B"/>
    <w:rsid w:val="00470C7C"/>
    <w:rsid w:val="004725FC"/>
    <w:rsid w:val="00473252"/>
    <w:rsid w:val="00473CD7"/>
    <w:rsid w:val="0047570E"/>
    <w:rsid w:val="0047585D"/>
    <w:rsid w:val="004762B8"/>
    <w:rsid w:val="004809D6"/>
    <w:rsid w:val="00480CC5"/>
    <w:rsid w:val="00481B3E"/>
    <w:rsid w:val="004833FF"/>
    <w:rsid w:val="00484B70"/>
    <w:rsid w:val="00484F03"/>
    <w:rsid w:val="004850BE"/>
    <w:rsid w:val="00486D8F"/>
    <w:rsid w:val="00487EFB"/>
    <w:rsid w:val="00487F16"/>
    <w:rsid w:val="00490030"/>
    <w:rsid w:val="0049043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1167"/>
    <w:rsid w:val="004B2E2A"/>
    <w:rsid w:val="004B3029"/>
    <w:rsid w:val="004B4500"/>
    <w:rsid w:val="004B529F"/>
    <w:rsid w:val="004C1398"/>
    <w:rsid w:val="004C16E9"/>
    <w:rsid w:val="004C31F4"/>
    <w:rsid w:val="004C3616"/>
    <w:rsid w:val="004C402B"/>
    <w:rsid w:val="004C41C9"/>
    <w:rsid w:val="004C68AF"/>
    <w:rsid w:val="004C6B28"/>
    <w:rsid w:val="004C76C7"/>
    <w:rsid w:val="004D0766"/>
    <w:rsid w:val="004D0FBB"/>
    <w:rsid w:val="004D2B4F"/>
    <w:rsid w:val="004D3636"/>
    <w:rsid w:val="004D41B1"/>
    <w:rsid w:val="004D49BB"/>
    <w:rsid w:val="004D5594"/>
    <w:rsid w:val="004D56FD"/>
    <w:rsid w:val="004D5B7E"/>
    <w:rsid w:val="004D6674"/>
    <w:rsid w:val="004D7C18"/>
    <w:rsid w:val="004E0760"/>
    <w:rsid w:val="004E0BF7"/>
    <w:rsid w:val="004E12CF"/>
    <w:rsid w:val="004E1BD4"/>
    <w:rsid w:val="004E2620"/>
    <w:rsid w:val="004E4090"/>
    <w:rsid w:val="004E45CA"/>
    <w:rsid w:val="004E4911"/>
    <w:rsid w:val="004E7380"/>
    <w:rsid w:val="004E7ECA"/>
    <w:rsid w:val="004F0A0E"/>
    <w:rsid w:val="004F1E08"/>
    <w:rsid w:val="004F4E99"/>
    <w:rsid w:val="004F4F83"/>
    <w:rsid w:val="004F5149"/>
    <w:rsid w:val="004F5D86"/>
    <w:rsid w:val="004F5DF3"/>
    <w:rsid w:val="004F61A2"/>
    <w:rsid w:val="004F6E96"/>
    <w:rsid w:val="004F740E"/>
    <w:rsid w:val="00500576"/>
    <w:rsid w:val="00500C5B"/>
    <w:rsid w:val="00501170"/>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BED"/>
    <w:rsid w:val="00526ED8"/>
    <w:rsid w:val="0052736A"/>
    <w:rsid w:val="0053131B"/>
    <w:rsid w:val="00531F89"/>
    <w:rsid w:val="00534911"/>
    <w:rsid w:val="00534BD7"/>
    <w:rsid w:val="00540AB5"/>
    <w:rsid w:val="0054145F"/>
    <w:rsid w:val="005434F5"/>
    <w:rsid w:val="005438F5"/>
    <w:rsid w:val="00543C3F"/>
    <w:rsid w:val="0054542B"/>
    <w:rsid w:val="005468E1"/>
    <w:rsid w:val="00547AC8"/>
    <w:rsid w:val="00547EA8"/>
    <w:rsid w:val="00547F9C"/>
    <w:rsid w:val="005508C4"/>
    <w:rsid w:val="00550A4F"/>
    <w:rsid w:val="00551E0A"/>
    <w:rsid w:val="00552B9B"/>
    <w:rsid w:val="00552D37"/>
    <w:rsid w:val="00554F02"/>
    <w:rsid w:val="00555B1B"/>
    <w:rsid w:val="00557AC7"/>
    <w:rsid w:val="00561625"/>
    <w:rsid w:val="005644A8"/>
    <w:rsid w:val="00565924"/>
    <w:rsid w:val="00566FD7"/>
    <w:rsid w:val="005704C7"/>
    <w:rsid w:val="005713A5"/>
    <w:rsid w:val="00576E42"/>
    <w:rsid w:val="0058063A"/>
    <w:rsid w:val="005808E8"/>
    <w:rsid w:val="00582735"/>
    <w:rsid w:val="005827FE"/>
    <w:rsid w:val="00582A2E"/>
    <w:rsid w:val="00582DC4"/>
    <w:rsid w:val="00584BD9"/>
    <w:rsid w:val="00584E78"/>
    <w:rsid w:val="0058764A"/>
    <w:rsid w:val="005900C5"/>
    <w:rsid w:val="005907D5"/>
    <w:rsid w:val="00591515"/>
    <w:rsid w:val="00591C31"/>
    <w:rsid w:val="00592201"/>
    <w:rsid w:val="00592B8A"/>
    <w:rsid w:val="00593421"/>
    <w:rsid w:val="00593E6A"/>
    <w:rsid w:val="00593F44"/>
    <w:rsid w:val="005940DF"/>
    <w:rsid w:val="00597176"/>
    <w:rsid w:val="005A192A"/>
    <w:rsid w:val="005A1FCF"/>
    <w:rsid w:val="005A5A56"/>
    <w:rsid w:val="005A727D"/>
    <w:rsid w:val="005A7E0D"/>
    <w:rsid w:val="005B05DC"/>
    <w:rsid w:val="005B24D1"/>
    <w:rsid w:val="005B36D9"/>
    <w:rsid w:val="005B39BF"/>
    <w:rsid w:val="005B3E58"/>
    <w:rsid w:val="005B4075"/>
    <w:rsid w:val="005B60B1"/>
    <w:rsid w:val="005C06D2"/>
    <w:rsid w:val="005C0C4A"/>
    <w:rsid w:val="005C0D16"/>
    <w:rsid w:val="005C31D8"/>
    <w:rsid w:val="005C3DFF"/>
    <w:rsid w:val="005C5C4B"/>
    <w:rsid w:val="005D327E"/>
    <w:rsid w:val="005D383E"/>
    <w:rsid w:val="005D43A4"/>
    <w:rsid w:val="005D4BD7"/>
    <w:rsid w:val="005D70AB"/>
    <w:rsid w:val="005E170E"/>
    <w:rsid w:val="005E2431"/>
    <w:rsid w:val="005E2BF4"/>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3F9A"/>
    <w:rsid w:val="00605A31"/>
    <w:rsid w:val="00607181"/>
    <w:rsid w:val="00611ADB"/>
    <w:rsid w:val="00613DB7"/>
    <w:rsid w:val="00614078"/>
    <w:rsid w:val="00620335"/>
    <w:rsid w:val="00620674"/>
    <w:rsid w:val="00620D83"/>
    <w:rsid w:val="006222F5"/>
    <w:rsid w:val="00622C8A"/>
    <w:rsid w:val="00623AEF"/>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41341"/>
    <w:rsid w:val="00644417"/>
    <w:rsid w:val="00646766"/>
    <w:rsid w:val="00651565"/>
    <w:rsid w:val="006549B6"/>
    <w:rsid w:val="0065572F"/>
    <w:rsid w:val="00655F5A"/>
    <w:rsid w:val="00657271"/>
    <w:rsid w:val="0065791B"/>
    <w:rsid w:val="00661444"/>
    <w:rsid w:val="006632B5"/>
    <w:rsid w:val="00663E92"/>
    <w:rsid w:val="00664384"/>
    <w:rsid w:val="00665E37"/>
    <w:rsid w:val="0066653E"/>
    <w:rsid w:val="006710CA"/>
    <w:rsid w:val="00671AB2"/>
    <w:rsid w:val="0067248E"/>
    <w:rsid w:val="00674057"/>
    <w:rsid w:val="00674576"/>
    <w:rsid w:val="006750A2"/>
    <w:rsid w:val="00675ED0"/>
    <w:rsid w:val="00676BFF"/>
    <w:rsid w:val="00677356"/>
    <w:rsid w:val="0067760C"/>
    <w:rsid w:val="00677D61"/>
    <w:rsid w:val="0068044D"/>
    <w:rsid w:val="00681357"/>
    <w:rsid w:val="00681773"/>
    <w:rsid w:val="00681D88"/>
    <w:rsid w:val="00686782"/>
    <w:rsid w:val="00687237"/>
    <w:rsid w:val="0068761E"/>
    <w:rsid w:val="006879C9"/>
    <w:rsid w:val="00687E64"/>
    <w:rsid w:val="00692977"/>
    <w:rsid w:val="00693A77"/>
    <w:rsid w:val="006A0E02"/>
    <w:rsid w:val="006A273A"/>
    <w:rsid w:val="006A3AB4"/>
    <w:rsid w:val="006A5561"/>
    <w:rsid w:val="006A6326"/>
    <w:rsid w:val="006A7E1A"/>
    <w:rsid w:val="006B0A0F"/>
    <w:rsid w:val="006B0A2A"/>
    <w:rsid w:val="006B0EC9"/>
    <w:rsid w:val="006B0F04"/>
    <w:rsid w:val="006B5409"/>
    <w:rsid w:val="006B5FC4"/>
    <w:rsid w:val="006B7995"/>
    <w:rsid w:val="006C0213"/>
    <w:rsid w:val="006C0D83"/>
    <w:rsid w:val="006C250A"/>
    <w:rsid w:val="006C3E4A"/>
    <w:rsid w:val="006C66CE"/>
    <w:rsid w:val="006D2B53"/>
    <w:rsid w:val="006D2D25"/>
    <w:rsid w:val="006D470D"/>
    <w:rsid w:val="006D5359"/>
    <w:rsid w:val="006D5CA0"/>
    <w:rsid w:val="006D7775"/>
    <w:rsid w:val="006D7E82"/>
    <w:rsid w:val="006E0D17"/>
    <w:rsid w:val="006E1B57"/>
    <w:rsid w:val="006E2D7B"/>
    <w:rsid w:val="006E3365"/>
    <w:rsid w:val="006E4C45"/>
    <w:rsid w:val="006E5079"/>
    <w:rsid w:val="006E53C6"/>
    <w:rsid w:val="006E54F1"/>
    <w:rsid w:val="006E5A46"/>
    <w:rsid w:val="006E6CD7"/>
    <w:rsid w:val="006F1163"/>
    <w:rsid w:val="006F2B39"/>
    <w:rsid w:val="006F32B3"/>
    <w:rsid w:val="006F3517"/>
    <w:rsid w:val="006F4563"/>
    <w:rsid w:val="006F497F"/>
    <w:rsid w:val="006F65BF"/>
    <w:rsid w:val="006F6908"/>
    <w:rsid w:val="006F6AED"/>
    <w:rsid w:val="006F7AD9"/>
    <w:rsid w:val="007013FA"/>
    <w:rsid w:val="00701641"/>
    <w:rsid w:val="00701AB9"/>
    <w:rsid w:val="00701ABB"/>
    <w:rsid w:val="00701DC0"/>
    <w:rsid w:val="00703B7B"/>
    <w:rsid w:val="00704057"/>
    <w:rsid w:val="00704534"/>
    <w:rsid w:val="00704C48"/>
    <w:rsid w:val="007051C5"/>
    <w:rsid w:val="00705559"/>
    <w:rsid w:val="00706729"/>
    <w:rsid w:val="00707473"/>
    <w:rsid w:val="007103AC"/>
    <w:rsid w:val="00711B40"/>
    <w:rsid w:val="007124F4"/>
    <w:rsid w:val="00713CF4"/>
    <w:rsid w:val="007162BA"/>
    <w:rsid w:val="0071766F"/>
    <w:rsid w:val="007209CA"/>
    <w:rsid w:val="00721AD1"/>
    <w:rsid w:val="00721E35"/>
    <w:rsid w:val="00722C54"/>
    <w:rsid w:val="007231D9"/>
    <w:rsid w:val="00723423"/>
    <w:rsid w:val="0072343F"/>
    <w:rsid w:val="00723502"/>
    <w:rsid w:val="00723B1E"/>
    <w:rsid w:val="00724AB9"/>
    <w:rsid w:val="00724B86"/>
    <w:rsid w:val="00724C97"/>
    <w:rsid w:val="00725BB4"/>
    <w:rsid w:val="00725C15"/>
    <w:rsid w:val="0072663D"/>
    <w:rsid w:val="00726E72"/>
    <w:rsid w:val="00731AFA"/>
    <w:rsid w:val="007325FB"/>
    <w:rsid w:val="00732A22"/>
    <w:rsid w:val="00732DCC"/>
    <w:rsid w:val="007334D5"/>
    <w:rsid w:val="00733D82"/>
    <w:rsid w:val="0073423F"/>
    <w:rsid w:val="00735C89"/>
    <w:rsid w:val="00737294"/>
    <w:rsid w:val="00737380"/>
    <w:rsid w:val="00740C16"/>
    <w:rsid w:val="007418C5"/>
    <w:rsid w:val="00742B37"/>
    <w:rsid w:val="00744D59"/>
    <w:rsid w:val="00745516"/>
    <w:rsid w:val="007458F5"/>
    <w:rsid w:val="00746532"/>
    <w:rsid w:val="0074679E"/>
    <w:rsid w:val="00747009"/>
    <w:rsid w:val="0075012D"/>
    <w:rsid w:val="007513E5"/>
    <w:rsid w:val="00752118"/>
    <w:rsid w:val="00752137"/>
    <w:rsid w:val="00753148"/>
    <w:rsid w:val="00754FE0"/>
    <w:rsid w:val="007552B2"/>
    <w:rsid w:val="007605CE"/>
    <w:rsid w:val="00760DE3"/>
    <w:rsid w:val="007614D7"/>
    <w:rsid w:val="00761599"/>
    <w:rsid w:val="007615C5"/>
    <w:rsid w:val="00762C85"/>
    <w:rsid w:val="00762D5C"/>
    <w:rsid w:val="00762F7F"/>
    <w:rsid w:val="00763A35"/>
    <w:rsid w:val="00763B37"/>
    <w:rsid w:val="00763BEB"/>
    <w:rsid w:val="00765FBB"/>
    <w:rsid w:val="00767AFE"/>
    <w:rsid w:val="00770C09"/>
    <w:rsid w:val="00771E59"/>
    <w:rsid w:val="00772B8E"/>
    <w:rsid w:val="007738AF"/>
    <w:rsid w:val="00775BB5"/>
    <w:rsid w:val="00777AE7"/>
    <w:rsid w:val="00777B42"/>
    <w:rsid w:val="00780144"/>
    <w:rsid w:val="00780774"/>
    <w:rsid w:val="007813DD"/>
    <w:rsid w:val="00781816"/>
    <w:rsid w:val="00781ED4"/>
    <w:rsid w:val="007825B4"/>
    <w:rsid w:val="007845FC"/>
    <w:rsid w:val="00786120"/>
    <w:rsid w:val="00786580"/>
    <w:rsid w:val="00786A5D"/>
    <w:rsid w:val="00786B8B"/>
    <w:rsid w:val="00787622"/>
    <w:rsid w:val="007907E2"/>
    <w:rsid w:val="007909F4"/>
    <w:rsid w:val="00791B97"/>
    <w:rsid w:val="00791F53"/>
    <w:rsid w:val="007925E9"/>
    <w:rsid w:val="00792F79"/>
    <w:rsid w:val="007936C7"/>
    <w:rsid w:val="00794E57"/>
    <w:rsid w:val="00795EEA"/>
    <w:rsid w:val="00796AB5"/>
    <w:rsid w:val="007A142D"/>
    <w:rsid w:val="007A1A35"/>
    <w:rsid w:val="007A1E46"/>
    <w:rsid w:val="007A2131"/>
    <w:rsid w:val="007A297D"/>
    <w:rsid w:val="007A2D4B"/>
    <w:rsid w:val="007A6695"/>
    <w:rsid w:val="007A7F6D"/>
    <w:rsid w:val="007B19BA"/>
    <w:rsid w:val="007B1C9F"/>
    <w:rsid w:val="007B1D23"/>
    <w:rsid w:val="007B2E92"/>
    <w:rsid w:val="007B4709"/>
    <w:rsid w:val="007C00D2"/>
    <w:rsid w:val="007C0F66"/>
    <w:rsid w:val="007C1C68"/>
    <w:rsid w:val="007C2247"/>
    <w:rsid w:val="007C27C6"/>
    <w:rsid w:val="007C2970"/>
    <w:rsid w:val="007C29EF"/>
    <w:rsid w:val="007C473C"/>
    <w:rsid w:val="007C6DD0"/>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B70"/>
    <w:rsid w:val="007F6610"/>
    <w:rsid w:val="007F6B62"/>
    <w:rsid w:val="0080182F"/>
    <w:rsid w:val="00801846"/>
    <w:rsid w:val="00801955"/>
    <w:rsid w:val="00802ECA"/>
    <w:rsid w:val="00803052"/>
    <w:rsid w:val="00803198"/>
    <w:rsid w:val="008068D8"/>
    <w:rsid w:val="00806B0B"/>
    <w:rsid w:val="00806EBD"/>
    <w:rsid w:val="00810B10"/>
    <w:rsid w:val="00811829"/>
    <w:rsid w:val="00813E22"/>
    <w:rsid w:val="008142E0"/>
    <w:rsid w:val="008145DC"/>
    <w:rsid w:val="00815559"/>
    <w:rsid w:val="00820475"/>
    <w:rsid w:val="0082052F"/>
    <w:rsid w:val="00820545"/>
    <w:rsid w:val="00820559"/>
    <w:rsid w:val="00822D21"/>
    <w:rsid w:val="00823D15"/>
    <w:rsid w:val="0082579D"/>
    <w:rsid w:val="008264EF"/>
    <w:rsid w:val="00826FA8"/>
    <w:rsid w:val="00827C31"/>
    <w:rsid w:val="0083018C"/>
    <w:rsid w:val="00830E87"/>
    <w:rsid w:val="008314A3"/>
    <w:rsid w:val="0083240D"/>
    <w:rsid w:val="00834BD1"/>
    <w:rsid w:val="00836AE0"/>
    <w:rsid w:val="00836F4E"/>
    <w:rsid w:val="0083745A"/>
    <w:rsid w:val="00837F63"/>
    <w:rsid w:val="008419C1"/>
    <w:rsid w:val="0084312B"/>
    <w:rsid w:val="00847033"/>
    <w:rsid w:val="00850F1B"/>
    <w:rsid w:val="00851173"/>
    <w:rsid w:val="008552A0"/>
    <w:rsid w:val="00856977"/>
    <w:rsid w:val="00856996"/>
    <w:rsid w:val="008570FE"/>
    <w:rsid w:val="008603FF"/>
    <w:rsid w:val="00861D8F"/>
    <w:rsid w:val="00863F5A"/>
    <w:rsid w:val="008705F2"/>
    <w:rsid w:val="00872144"/>
    <w:rsid w:val="00874090"/>
    <w:rsid w:val="00874203"/>
    <w:rsid w:val="00874902"/>
    <w:rsid w:val="00876A77"/>
    <w:rsid w:val="0088119B"/>
    <w:rsid w:val="00885448"/>
    <w:rsid w:val="008871FC"/>
    <w:rsid w:val="00887505"/>
    <w:rsid w:val="00887E2B"/>
    <w:rsid w:val="008901BE"/>
    <w:rsid w:val="008909EB"/>
    <w:rsid w:val="00890A04"/>
    <w:rsid w:val="00890FDD"/>
    <w:rsid w:val="0089288C"/>
    <w:rsid w:val="008931A5"/>
    <w:rsid w:val="00895311"/>
    <w:rsid w:val="00895440"/>
    <w:rsid w:val="0089610E"/>
    <w:rsid w:val="00896564"/>
    <w:rsid w:val="008A1451"/>
    <w:rsid w:val="008A24E5"/>
    <w:rsid w:val="008A3E4B"/>
    <w:rsid w:val="008A5312"/>
    <w:rsid w:val="008A5A73"/>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6A64"/>
    <w:rsid w:val="008D1817"/>
    <w:rsid w:val="008D4FCB"/>
    <w:rsid w:val="008D6537"/>
    <w:rsid w:val="008E0377"/>
    <w:rsid w:val="008E1F5D"/>
    <w:rsid w:val="008E2C3B"/>
    <w:rsid w:val="008E3996"/>
    <w:rsid w:val="008E3AC1"/>
    <w:rsid w:val="008E5003"/>
    <w:rsid w:val="008E7005"/>
    <w:rsid w:val="008F091E"/>
    <w:rsid w:val="008F2E13"/>
    <w:rsid w:val="008F7603"/>
    <w:rsid w:val="00903607"/>
    <w:rsid w:val="00903FF6"/>
    <w:rsid w:val="0090434E"/>
    <w:rsid w:val="00904D33"/>
    <w:rsid w:val="0091122F"/>
    <w:rsid w:val="009168E3"/>
    <w:rsid w:val="00917394"/>
    <w:rsid w:val="009176EB"/>
    <w:rsid w:val="009201A6"/>
    <w:rsid w:val="00922472"/>
    <w:rsid w:val="00922E5B"/>
    <w:rsid w:val="00924514"/>
    <w:rsid w:val="0092497E"/>
    <w:rsid w:val="009249C4"/>
    <w:rsid w:val="00924F16"/>
    <w:rsid w:val="00926754"/>
    <w:rsid w:val="00927411"/>
    <w:rsid w:val="009274FE"/>
    <w:rsid w:val="009276EE"/>
    <w:rsid w:val="00931A65"/>
    <w:rsid w:val="00932859"/>
    <w:rsid w:val="00932B03"/>
    <w:rsid w:val="00932B72"/>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25DF"/>
    <w:rsid w:val="009626F9"/>
    <w:rsid w:val="00962AFE"/>
    <w:rsid w:val="0096320C"/>
    <w:rsid w:val="00964A4B"/>
    <w:rsid w:val="009657AA"/>
    <w:rsid w:val="009660C1"/>
    <w:rsid w:val="009669E6"/>
    <w:rsid w:val="00966AA7"/>
    <w:rsid w:val="00967390"/>
    <w:rsid w:val="009707AF"/>
    <w:rsid w:val="00971E3E"/>
    <w:rsid w:val="00972708"/>
    <w:rsid w:val="009765A9"/>
    <w:rsid w:val="00980827"/>
    <w:rsid w:val="00982489"/>
    <w:rsid w:val="00983818"/>
    <w:rsid w:val="00983D18"/>
    <w:rsid w:val="00983FAD"/>
    <w:rsid w:val="009852E6"/>
    <w:rsid w:val="00985AA0"/>
    <w:rsid w:val="00985CAB"/>
    <w:rsid w:val="00985F38"/>
    <w:rsid w:val="00986FB2"/>
    <w:rsid w:val="00987288"/>
    <w:rsid w:val="00990920"/>
    <w:rsid w:val="00991EE3"/>
    <w:rsid w:val="00993342"/>
    <w:rsid w:val="009933CB"/>
    <w:rsid w:val="00994158"/>
    <w:rsid w:val="0099441C"/>
    <w:rsid w:val="0099632C"/>
    <w:rsid w:val="00996A54"/>
    <w:rsid w:val="00996BD0"/>
    <w:rsid w:val="009977CF"/>
    <w:rsid w:val="009A0127"/>
    <w:rsid w:val="009A5486"/>
    <w:rsid w:val="009A6328"/>
    <w:rsid w:val="009A6936"/>
    <w:rsid w:val="009A6D81"/>
    <w:rsid w:val="009A7595"/>
    <w:rsid w:val="009B2E7A"/>
    <w:rsid w:val="009B3005"/>
    <w:rsid w:val="009B3B4C"/>
    <w:rsid w:val="009B443A"/>
    <w:rsid w:val="009B45C3"/>
    <w:rsid w:val="009B5C67"/>
    <w:rsid w:val="009B65D5"/>
    <w:rsid w:val="009B6F71"/>
    <w:rsid w:val="009B734C"/>
    <w:rsid w:val="009B79D2"/>
    <w:rsid w:val="009B7F9A"/>
    <w:rsid w:val="009C1A14"/>
    <w:rsid w:val="009C2054"/>
    <w:rsid w:val="009C2EDA"/>
    <w:rsid w:val="009C3898"/>
    <w:rsid w:val="009C3ADF"/>
    <w:rsid w:val="009C45EB"/>
    <w:rsid w:val="009C4673"/>
    <w:rsid w:val="009C4C78"/>
    <w:rsid w:val="009C6148"/>
    <w:rsid w:val="009C72D4"/>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456A"/>
    <w:rsid w:val="009E7770"/>
    <w:rsid w:val="009E7A76"/>
    <w:rsid w:val="009F0294"/>
    <w:rsid w:val="009F05DD"/>
    <w:rsid w:val="009F1389"/>
    <w:rsid w:val="009F2AB7"/>
    <w:rsid w:val="009F3BC1"/>
    <w:rsid w:val="009F48DB"/>
    <w:rsid w:val="009F5215"/>
    <w:rsid w:val="009F6368"/>
    <w:rsid w:val="009F65EF"/>
    <w:rsid w:val="00A00900"/>
    <w:rsid w:val="00A016EE"/>
    <w:rsid w:val="00A018BC"/>
    <w:rsid w:val="00A02332"/>
    <w:rsid w:val="00A02A6C"/>
    <w:rsid w:val="00A039E4"/>
    <w:rsid w:val="00A049F3"/>
    <w:rsid w:val="00A05285"/>
    <w:rsid w:val="00A0594A"/>
    <w:rsid w:val="00A05AE8"/>
    <w:rsid w:val="00A05E2E"/>
    <w:rsid w:val="00A05F7B"/>
    <w:rsid w:val="00A06638"/>
    <w:rsid w:val="00A06670"/>
    <w:rsid w:val="00A06E81"/>
    <w:rsid w:val="00A070BD"/>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294A"/>
    <w:rsid w:val="00A33037"/>
    <w:rsid w:val="00A366E1"/>
    <w:rsid w:val="00A42DA4"/>
    <w:rsid w:val="00A5063C"/>
    <w:rsid w:val="00A508ED"/>
    <w:rsid w:val="00A5182F"/>
    <w:rsid w:val="00A520AE"/>
    <w:rsid w:val="00A52C48"/>
    <w:rsid w:val="00A54896"/>
    <w:rsid w:val="00A5545E"/>
    <w:rsid w:val="00A571D0"/>
    <w:rsid w:val="00A57713"/>
    <w:rsid w:val="00A57C48"/>
    <w:rsid w:val="00A57F06"/>
    <w:rsid w:val="00A61583"/>
    <w:rsid w:val="00A62E28"/>
    <w:rsid w:val="00A64E2D"/>
    <w:rsid w:val="00A64F97"/>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908AD"/>
    <w:rsid w:val="00A91CA4"/>
    <w:rsid w:val="00A92CD7"/>
    <w:rsid w:val="00A94C7E"/>
    <w:rsid w:val="00A94D57"/>
    <w:rsid w:val="00A9535A"/>
    <w:rsid w:val="00A97ED3"/>
    <w:rsid w:val="00AA0D8A"/>
    <w:rsid w:val="00AA2A96"/>
    <w:rsid w:val="00AA3380"/>
    <w:rsid w:val="00AA7560"/>
    <w:rsid w:val="00AB1A8D"/>
    <w:rsid w:val="00AB1D77"/>
    <w:rsid w:val="00AB38DD"/>
    <w:rsid w:val="00AB4F75"/>
    <w:rsid w:val="00AB622F"/>
    <w:rsid w:val="00AB7179"/>
    <w:rsid w:val="00AC002F"/>
    <w:rsid w:val="00AC0DBC"/>
    <w:rsid w:val="00AC24DB"/>
    <w:rsid w:val="00AC2976"/>
    <w:rsid w:val="00AC2D3D"/>
    <w:rsid w:val="00AC2F1D"/>
    <w:rsid w:val="00AC3E3F"/>
    <w:rsid w:val="00AC506D"/>
    <w:rsid w:val="00AC5BB3"/>
    <w:rsid w:val="00AC65EB"/>
    <w:rsid w:val="00AC7565"/>
    <w:rsid w:val="00AD0291"/>
    <w:rsid w:val="00AD2839"/>
    <w:rsid w:val="00AD3AA1"/>
    <w:rsid w:val="00AD4C71"/>
    <w:rsid w:val="00AD5744"/>
    <w:rsid w:val="00AD5C76"/>
    <w:rsid w:val="00AD6369"/>
    <w:rsid w:val="00AD658A"/>
    <w:rsid w:val="00AD6D9C"/>
    <w:rsid w:val="00AD74BB"/>
    <w:rsid w:val="00AE0020"/>
    <w:rsid w:val="00AE01A5"/>
    <w:rsid w:val="00AE123A"/>
    <w:rsid w:val="00AE17BD"/>
    <w:rsid w:val="00AE1946"/>
    <w:rsid w:val="00AE3910"/>
    <w:rsid w:val="00AE60A2"/>
    <w:rsid w:val="00AE6391"/>
    <w:rsid w:val="00AE7831"/>
    <w:rsid w:val="00AE7E4C"/>
    <w:rsid w:val="00AE7FA9"/>
    <w:rsid w:val="00AF0637"/>
    <w:rsid w:val="00AF207C"/>
    <w:rsid w:val="00AF3C9D"/>
    <w:rsid w:val="00AF42CF"/>
    <w:rsid w:val="00AF54A9"/>
    <w:rsid w:val="00AF5A2B"/>
    <w:rsid w:val="00AF61AF"/>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208A4"/>
    <w:rsid w:val="00B22571"/>
    <w:rsid w:val="00B2392D"/>
    <w:rsid w:val="00B24BC0"/>
    <w:rsid w:val="00B26F32"/>
    <w:rsid w:val="00B32238"/>
    <w:rsid w:val="00B330F3"/>
    <w:rsid w:val="00B34792"/>
    <w:rsid w:val="00B34EE1"/>
    <w:rsid w:val="00B35B28"/>
    <w:rsid w:val="00B37293"/>
    <w:rsid w:val="00B405A4"/>
    <w:rsid w:val="00B40FFC"/>
    <w:rsid w:val="00B42400"/>
    <w:rsid w:val="00B428F7"/>
    <w:rsid w:val="00B435F1"/>
    <w:rsid w:val="00B43B2A"/>
    <w:rsid w:val="00B44871"/>
    <w:rsid w:val="00B44ED3"/>
    <w:rsid w:val="00B45407"/>
    <w:rsid w:val="00B46345"/>
    <w:rsid w:val="00B46F9C"/>
    <w:rsid w:val="00B47144"/>
    <w:rsid w:val="00B521EF"/>
    <w:rsid w:val="00B523F0"/>
    <w:rsid w:val="00B5273B"/>
    <w:rsid w:val="00B5284E"/>
    <w:rsid w:val="00B545FB"/>
    <w:rsid w:val="00B56E12"/>
    <w:rsid w:val="00B57C42"/>
    <w:rsid w:val="00B61938"/>
    <w:rsid w:val="00B61C69"/>
    <w:rsid w:val="00B61C88"/>
    <w:rsid w:val="00B631B4"/>
    <w:rsid w:val="00B63CBE"/>
    <w:rsid w:val="00B645E6"/>
    <w:rsid w:val="00B6504D"/>
    <w:rsid w:val="00B661DA"/>
    <w:rsid w:val="00B66820"/>
    <w:rsid w:val="00B701A6"/>
    <w:rsid w:val="00B706EB"/>
    <w:rsid w:val="00B70C8A"/>
    <w:rsid w:val="00B71F90"/>
    <w:rsid w:val="00B726E8"/>
    <w:rsid w:val="00B730D8"/>
    <w:rsid w:val="00B7388A"/>
    <w:rsid w:val="00B73C5C"/>
    <w:rsid w:val="00B74733"/>
    <w:rsid w:val="00B759B3"/>
    <w:rsid w:val="00B764B1"/>
    <w:rsid w:val="00B81BDC"/>
    <w:rsid w:val="00B8230F"/>
    <w:rsid w:val="00B83794"/>
    <w:rsid w:val="00B83A9A"/>
    <w:rsid w:val="00B843EA"/>
    <w:rsid w:val="00B8530C"/>
    <w:rsid w:val="00B87956"/>
    <w:rsid w:val="00B9087B"/>
    <w:rsid w:val="00B910C2"/>
    <w:rsid w:val="00B9153E"/>
    <w:rsid w:val="00B92185"/>
    <w:rsid w:val="00B92C74"/>
    <w:rsid w:val="00B92E7A"/>
    <w:rsid w:val="00B9389C"/>
    <w:rsid w:val="00B93A0E"/>
    <w:rsid w:val="00B95230"/>
    <w:rsid w:val="00B9674B"/>
    <w:rsid w:val="00B97013"/>
    <w:rsid w:val="00B97EDD"/>
    <w:rsid w:val="00BA050A"/>
    <w:rsid w:val="00BA06C9"/>
    <w:rsid w:val="00BA1C66"/>
    <w:rsid w:val="00BA3125"/>
    <w:rsid w:val="00BA4756"/>
    <w:rsid w:val="00BA4AC4"/>
    <w:rsid w:val="00BA6051"/>
    <w:rsid w:val="00BB0171"/>
    <w:rsid w:val="00BB1BD6"/>
    <w:rsid w:val="00BB2793"/>
    <w:rsid w:val="00BB28DF"/>
    <w:rsid w:val="00BB3984"/>
    <w:rsid w:val="00BB447B"/>
    <w:rsid w:val="00BB51B3"/>
    <w:rsid w:val="00BB53C5"/>
    <w:rsid w:val="00BB6A78"/>
    <w:rsid w:val="00BB758F"/>
    <w:rsid w:val="00BB7ED7"/>
    <w:rsid w:val="00BC0198"/>
    <w:rsid w:val="00BC035D"/>
    <w:rsid w:val="00BC20AD"/>
    <w:rsid w:val="00BC2BEB"/>
    <w:rsid w:val="00BC2C4F"/>
    <w:rsid w:val="00BC6CBA"/>
    <w:rsid w:val="00BC7611"/>
    <w:rsid w:val="00BC7724"/>
    <w:rsid w:val="00BC7C09"/>
    <w:rsid w:val="00BD1053"/>
    <w:rsid w:val="00BD1315"/>
    <w:rsid w:val="00BD1950"/>
    <w:rsid w:val="00BD21E6"/>
    <w:rsid w:val="00BD2738"/>
    <w:rsid w:val="00BD27C8"/>
    <w:rsid w:val="00BD3012"/>
    <w:rsid w:val="00BD6EF8"/>
    <w:rsid w:val="00BE0067"/>
    <w:rsid w:val="00BE0FF3"/>
    <w:rsid w:val="00BE147A"/>
    <w:rsid w:val="00BE17D6"/>
    <w:rsid w:val="00BE21A0"/>
    <w:rsid w:val="00BE29BA"/>
    <w:rsid w:val="00BE3D40"/>
    <w:rsid w:val="00BE44F2"/>
    <w:rsid w:val="00BE5EF4"/>
    <w:rsid w:val="00BE6430"/>
    <w:rsid w:val="00BE75DD"/>
    <w:rsid w:val="00BF059D"/>
    <w:rsid w:val="00BF1BBF"/>
    <w:rsid w:val="00BF4C3D"/>
    <w:rsid w:val="00BF62A9"/>
    <w:rsid w:val="00C00032"/>
    <w:rsid w:val="00C00DD9"/>
    <w:rsid w:val="00C01CEA"/>
    <w:rsid w:val="00C021CF"/>
    <w:rsid w:val="00C02454"/>
    <w:rsid w:val="00C0420C"/>
    <w:rsid w:val="00C04598"/>
    <w:rsid w:val="00C055CD"/>
    <w:rsid w:val="00C06F21"/>
    <w:rsid w:val="00C0735E"/>
    <w:rsid w:val="00C12BD3"/>
    <w:rsid w:val="00C13007"/>
    <w:rsid w:val="00C136D0"/>
    <w:rsid w:val="00C13CA4"/>
    <w:rsid w:val="00C13CDC"/>
    <w:rsid w:val="00C14317"/>
    <w:rsid w:val="00C14E20"/>
    <w:rsid w:val="00C23E24"/>
    <w:rsid w:val="00C24C4A"/>
    <w:rsid w:val="00C265D2"/>
    <w:rsid w:val="00C26696"/>
    <w:rsid w:val="00C27FED"/>
    <w:rsid w:val="00C308C2"/>
    <w:rsid w:val="00C30D1E"/>
    <w:rsid w:val="00C31284"/>
    <w:rsid w:val="00C31E4C"/>
    <w:rsid w:val="00C33366"/>
    <w:rsid w:val="00C33847"/>
    <w:rsid w:val="00C3568B"/>
    <w:rsid w:val="00C378FB"/>
    <w:rsid w:val="00C37E73"/>
    <w:rsid w:val="00C40801"/>
    <w:rsid w:val="00C43281"/>
    <w:rsid w:val="00C44F43"/>
    <w:rsid w:val="00C45143"/>
    <w:rsid w:val="00C45202"/>
    <w:rsid w:val="00C460BA"/>
    <w:rsid w:val="00C50D2D"/>
    <w:rsid w:val="00C513BA"/>
    <w:rsid w:val="00C51648"/>
    <w:rsid w:val="00C5303F"/>
    <w:rsid w:val="00C5369F"/>
    <w:rsid w:val="00C53AFA"/>
    <w:rsid w:val="00C54A41"/>
    <w:rsid w:val="00C57A0F"/>
    <w:rsid w:val="00C603E7"/>
    <w:rsid w:val="00C6215E"/>
    <w:rsid w:val="00C6252E"/>
    <w:rsid w:val="00C62B23"/>
    <w:rsid w:val="00C63C2D"/>
    <w:rsid w:val="00C64734"/>
    <w:rsid w:val="00C6617E"/>
    <w:rsid w:val="00C71B6C"/>
    <w:rsid w:val="00C725AD"/>
    <w:rsid w:val="00C7325B"/>
    <w:rsid w:val="00C739D5"/>
    <w:rsid w:val="00C748BD"/>
    <w:rsid w:val="00C74B79"/>
    <w:rsid w:val="00C770E8"/>
    <w:rsid w:val="00C804FB"/>
    <w:rsid w:val="00C80C78"/>
    <w:rsid w:val="00C8235E"/>
    <w:rsid w:val="00C84307"/>
    <w:rsid w:val="00C86EB6"/>
    <w:rsid w:val="00C8790A"/>
    <w:rsid w:val="00C90B47"/>
    <w:rsid w:val="00C910CC"/>
    <w:rsid w:val="00C9367A"/>
    <w:rsid w:val="00C945E7"/>
    <w:rsid w:val="00C9763B"/>
    <w:rsid w:val="00CA1464"/>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D08"/>
    <w:rsid w:val="00CD2D8E"/>
    <w:rsid w:val="00CD37AD"/>
    <w:rsid w:val="00CD7759"/>
    <w:rsid w:val="00CD7857"/>
    <w:rsid w:val="00CD7B1E"/>
    <w:rsid w:val="00CE0A8F"/>
    <w:rsid w:val="00CE117F"/>
    <w:rsid w:val="00CE1B51"/>
    <w:rsid w:val="00CE2912"/>
    <w:rsid w:val="00CE4051"/>
    <w:rsid w:val="00CE43BA"/>
    <w:rsid w:val="00CE4CD5"/>
    <w:rsid w:val="00CE6148"/>
    <w:rsid w:val="00CF2A31"/>
    <w:rsid w:val="00CF3E96"/>
    <w:rsid w:val="00CF3EA6"/>
    <w:rsid w:val="00CF4202"/>
    <w:rsid w:val="00CF46A7"/>
    <w:rsid w:val="00CF5C1A"/>
    <w:rsid w:val="00CF73C7"/>
    <w:rsid w:val="00D02322"/>
    <w:rsid w:val="00D02BFB"/>
    <w:rsid w:val="00D03505"/>
    <w:rsid w:val="00D0443E"/>
    <w:rsid w:val="00D044EF"/>
    <w:rsid w:val="00D04756"/>
    <w:rsid w:val="00D05329"/>
    <w:rsid w:val="00D06113"/>
    <w:rsid w:val="00D07DB6"/>
    <w:rsid w:val="00D108D9"/>
    <w:rsid w:val="00D10B97"/>
    <w:rsid w:val="00D11FD6"/>
    <w:rsid w:val="00D12AC8"/>
    <w:rsid w:val="00D144FC"/>
    <w:rsid w:val="00D15421"/>
    <w:rsid w:val="00D155E7"/>
    <w:rsid w:val="00D1641D"/>
    <w:rsid w:val="00D16C4C"/>
    <w:rsid w:val="00D16E0C"/>
    <w:rsid w:val="00D21E93"/>
    <w:rsid w:val="00D22766"/>
    <w:rsid w:val="00D24313"/>
    <w:rsid w:val="00D24689"/>
    <w:rsid w:val="00D24AC7"/>
    <w:rsid w:val="00D27EF1"/>
    <w:rsid w:val="00D30330"/>
    <w:rsid w:val="00D30C43"/>
    <w:rsid w:val="00D31F31"/>
    <w:rsid w:val="00D36A8D"/>
    <w:rsid w:val="00D37613"/>
    <w:rsid w:val="00D4050F"/>
    <w:rsid w:val="00D40786"/>
    <w:rsid w:val="00D42D6F"/>
    <w:rsid w:val="00D42DE5"/>
    <w:rsid w:val="00D43559"/>
    <w:rsid w:val="00D4358A"/>
    <w:rsid w:val="00D43D80"/>
    <w:rsid w:val="00D45049"/>
    <w:rsid w:val="00D46127"/>
    <w:rsid w:val="00D46E74"/>
    <w:rsid w:val="00D47BCB"/>
    <w:rsid w:val="00D505F1"/>
    <w:rsid w:val="00D519C1"/>
    <w:rsid w:val="00D5462D"/>
    <w:rsid w:val="00D54E76"/>
    <w:rsid w:val="00D5563D"/>
    <w:rsid w:val="00D55F62"/>
    <w:rsid w:val="00D567E0"/>
    <w:rsid w:val="00D570DE"/>
    <w:rsid w:val="00D6028F"/>
    <w:rsid w:val="00D613D7"/>
    <w:rsid w:val="00D626D0"/>
    <w:rsid w:val="00D646B0"/>
    <w:rsid w:val="00D65131"/>
    <w:rsid w:val="00D65DCD"/>
    <w:rsid w:val="00D665F7"/>
    <w:rsid w:val="00D702A7"/>
    <w:rsid w:val="00D732CD"/>
    <w:rsid w:val="00D733C0"/>
    <w:rsid w:val="00D73959"/>
    <w:rsid w:val="00D750F4"/>
    <w:rsid w:val="00D76219"/>
    <w:rsid w:val="00D7663B"/>
    <w:rsid w:val="00D77BA2"/>
    <w:rsid w:val="00D8192E"/>
    <w:rsid w:val="00D83671"/>
    <w:rsid w:val="00D84C5C"/>
    <w:rsid w:val="00D84F2B"/>
    <w:rsid w:val="00D85AD3"/>
    <w:rsid w:val="00D86C5C"/>
    <w:rsid w:val="00D87114"/>
    <w:rsid w:val="00D878B1"/>
    <w:rsid w:val="00D92300"/>
    <w:rsid w:val="00D95237"/>
    <w:rsid w:val="00D95409"/>
    <w:rsid w:val="00D9683E"/>
    <w:rsid w:val="00D96A8B"/>
    <w:rsid w:val="00D9751A"/>
    <w:rsid w:val="00DA2106"/>
    <w:rsid w:val="00DA3DA9"/>
    <w:rsid w:val="00DA6868"/>
    <w:rsid w:val="00DA68AA"/>
    <w:rsid w:val="00DB14DE"/>
    <w:rsid w:val="00DB2892"/>
    <w:rsid w:val="00DB32A5"/>
    <w:rsid w:val="00DB4B27"/>
    <w:rsid w:val="00DB5E7F"/>
    <w:rsid w:val="00DB7B71"/>
    <w:rsid w:val="00DB7DC6"/>
    <w:rsid w:val="00DC0B05"/>
    <w:rsid w:val="00DC247F"/>
    <w:rsid w:val="00DC3AA1"/>
    <w:rsid w:val="00DD1233"/>
    <w:rsid w:val="00DD2575"/>
    <w:rsid w:val="00DD34A2"/>
    <w:rsid w:val="00DD5C1B"/>
    <w:rsid w:val="00DD5FEC"/>
    <w:rsid w:val="00DE05B2"/>
    <w:rsid w:val="00DE17A8"/>
    <w:rsid w:val="00DE2245"/>
    <w:rsid w:val="00DE28CB"/>
    <w:rsid w:val="00DE3696"/>
    <w:rsid w:val="00DE40AC"/>
    <w:rsid w:val="00DE4A45"/>
    <w:rsid w:val="00DE4B27"/>
    <w:rsid w:val="00DE61B2"/>
    <w:rsid w:val="00DF08F9"/>
    <w:rsid w:val="00DF0962"/>
    <w:rsid w:val="00DF1020"/>
    <w:rsid w:val="00DF2369"/>
    <w:rsid w:val="00DF30D6"/>
    <w:rsid w:val="00DF314B"/>
    <w:rsid w:val="00DF35A6"/>
    <w:rsid w:val="00DF5144"/>
    <w:rsid w:val="00E0077F"/>
    <w:rsid w:val="00E0145C"/>
    <w:rsid w:val="00E015B1"/>
    <w:rsid w:val="00E0320F"/>
    <w:rsid w:val="00E04526"/>
    <w:rsid w:val="00E05F26"/>
    <w:rsid w:val="00E06CC0"/>
    <w:rsid w:val="00E07290"/>
    <w:rsid w:val="00E111D6"/>
    <w:rsid w:val="00E1122B"/>
    <w:rsid w:val="00E121A3"/>
    <w:rsid w:val="00E121B8"/>
    <w:rsid w:val="00E1293C"/>
    <w:rsid w:val="00E12FCA"/>
    <w:rsid w:val="00E14A6A"/>
    <w:rsid w:val="00E14E71"/>
    <w:rsid w:val="00E15310"/>
    <w:rsid w:val="00E15658"/>
    <w:rsid w:val="00E15B26"/>
    <w:rsid w:val="00E17609"/>
    <w:rsid w:val="00E2073A"/>
    <w:rsid w:val="00E2320F"/>
    <w:rsid w:val="00E24453"/>
    <w:rsid w:val="00E2640B"/>
    <w:rsid w:val="00E267C4"/>
    <w:rsid w:val="00E32376"/>
    <w:rsid w:val="00E34163"/>
    <w:rsid w:val="00E3441D"/>
    <w:rsid w:val="00E359C3"/>
    <w:rsid w:val="00E35D77"/>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CC3"/>
    <w:rsid w:val="00E53F30"/>
    <w:rsid w:val="00E54021"/>
    <w:rsid w:val="00E54536"/>
    <w:rsid w:val="00E54B16"/>
    <w:rsid w:val="00E56DD3"/>
    <w:rsid w:val="00E57C65"/>
    <w:rsid w:val="00E63208"/>
    <w:rsid w:val="00E644D5"/>
    <w:rsid w:val="00E644E2"/>
    <w:rsid w:val="00E6751E"/>
    <w:rsid w:val="00E706A8"/>
    <w:rsid w:val="00E71ADA"/>
    <w:rsid w:val="00E73BE8"/>
    <w:rsid w:val="00E741FB"/>
    <w:rsid w:val="00E745F2"/>
    <w:rsid w:val="00E753DF"/>
    <w:rsid w:val="00E767BB"/>
    <w:rsid w:val="00E769AD"/>
    <w:rsid w:val="00E77482"/>
    <w:rsid w:val="00E8006F"/>
    <w:rsid w:val="00E86081"/>
    <w:rsid w:val="00E86D70"/>
    <w:rsid w:val="00E870F7"/>
    <w:rsid w:val="00E87346"/>
    <w:rsid w:val="00E90B38"/>
    <w:rsid w:val="00E91B67"/>
    <w:rsid w:val="00E91E34"/>
    <w:rsid w:val="00E92B89"/>
    <w:rsid w:val="00E93B32"/>
    <w:rsid w:val="00E940FE"/>
    <w:rsid w:val="00E97CAF"/>
    <w:rsid w:val="00E97E30"/>
    <w:rsid w:val="00EA3498"/>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B87"/>
    <w:rsid w:val="00EB70B3"/>
    <w:rsid w:val="00EB7BE9"/>
    <w:rsid w:val="00EC01AC"/>
    <w:rsid w:val="00EC0A02"/>
    <w:rsid w:val="00EC2450"/>
    <w:rsid w:val="00EC2DDA"/>
    <w:rsid w:val="00EC3E78"/>
    <w:rsid w:val="00EC68D5"/>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796"/>
    <w:rsid w:val="00EF0FA5"/>
    <w:rsid w:val="00EF1D2A"/>
    <w:rsid w:val="00EF1E16"/>
    <w:rsid w:val="00EF1FDD"/>
    <w:rsid w:val="00EF4A0E"/>
    <w:rsid w:val="00EF6421"/>
    <w:rsid w:val="00EF7198"/>
    <w:rsid w:val="00EF71B4"/>
    <w:rsid w:val="00F00E8C"/>
    <w:rsid w:val="00F0263D"/>
    <w:rsid w:val="00F07228"/>
    <w:rsid w:val="00F078F5"/>
    <w:rsid w:val="00F07A46"/>
    <w:rsid w:val="00F07B02"/>
    <w:rsid w:val="00F13773"/>
    <w:rsid w:val="00F14547"/>
    <w:rsid w:val="00F14B07"/>
    <w:rsid w:val="00F15557"/>
    <w:rsid w:val="00F1644E"/>
    <w:rsid w:val="00F16859"/>
    <w:rsid w:val="00F1781D"/>
    <w:rsid w:val="00F207A4"/>
    <w:rsid w:val="00F21122"/>
    <w:rsid w:val="00F23794"/>
    <w:rsid w:val="00F253D7"/>
    <w:rsid w:val="00F27997"/>
    <w:rsid w:val="00F30148"/>
    <w:rsid w:val="00F30631"/>
    <w:rsid w:val="00F30E26"/>
    <w:rsid w:val="00F332EF"/>
    <w:rsid w:val="00F33472"/>
    <w:rsid w:val="00F33F6A"/>
    <w:rsid w:val="00F34900"/>
    <w:rsid w:val="00F35523"/>
    <w:rsid w:val="00F37705"/>
    <w:rsid w:val="00F37B6D"/>
    <w:rsid w:val="00F37DD7"/>
    <w:rsid w:val="00F37F6E"/>
    <w:rsid w:val="00F42B55"/>
    <w:rsid w:val="00F42F54"/>
    <w:rsid w:val="00F440B7"/>
    <w:rsid w:val="00F4494A"/>
    <w:rsid w:val="00F45D21"/>
    <w:rsid w:val="00F46080"/>
    <w:rsid w:val="00F463BC"/>
    <w:rsid w:val="00F5026D"/>
    <w:rsid w:val="00F51756"/>
    <w:rsid w:val="00F52710"/>
    <w:rsid w:val="00F52FDC"/>
    <w:rsid w:val="00F5400D"/>
    <w:rsid w:val="00F54463"/>
    <w:rsid w:val="00F54A3B"/>
    <w:rsid w:val="00F55E4F"/>
    <w:rsid w:val="00F611A1"/>
    <w:rsid w:val="00F6182A"/>
    <w:rsid w:val="00F61C19"/>
    <w:rsid w:val="00F62C1A"/>
    <w:rsid w:val="00F6348C"/>
    <w:rsid w:val="00F63657"/>
    <w:rsid w:val="00F640BD"/>
    <w:rsid w:val="00F67429"/>
    <w:rsid w:val="00F67479"/>
    <w:rsid w:val="00F70729"/>
    <w:rsid w:val="00F71CD3"/>
    <w:rsid w:val="00F7295B"/>
    <w:rsid w:val="00F72F75"/>
    <w:rsid w:val="00F738F5"/>
    <w:rsid w:val="00F73B92"/>
    <w:rsid w:val="00F73F25"/>
    <w:rsid w:val="00F75399"/>
    <w:rsid w:val="00F762C9"/>
    <w:rsid w:val="00F77A14"/>
    <w:rsid w:val="00F80673"/>
    <w:rsid w:val="00F81840"/>
    <w:rsid w:val="00F82E5E"/>
    <w:rsid w:val="00F837AA"/>
    <w:rsid w:val="00F838A5"/>
    <w:rsid w:val="00F83DC1"/>
    <w:rsid w:val="00F84C81"/>
    <w:rsid w:val="00F84CF1"/>
    <w:rsid w:val="00F8590B"/>
    <w:rsid w:val="00F86015"/>
    <w:rsid w:val="00F86893"/>
    <w:rsid w:val="00F87313"/>
    <w:rsid w:val="00F91D6B"/>
    <w:rsid w:val="00F92637"/>
    <w:rsid w:val="00F93396"/>
    <w:rsid w:val="00F93410"/>
    <w:rsid w:val="00F939A2"/>
    <w:rsid w:val="00F947A3"/>
    <w:rsid w:val="00F95CF8"/>
    <w:rsid w:val="00F9608F"/>
    <w:rsid w:val="00FA070B"/>
    <w:rsid w:val="00FA234B"/>
    <w:rsid w:val="00FA27CB"/>
    <w:rsid w:val="00FB1299"/>
    <w:rsid w:val="00FB12BF"/>
    <w:rsid w:val="00FB1F09"/>
    <w:rsid w:val="00FB3525"/>
    <w:rsid w:val="00FB38E3"/>
    <w:rsid w:val="00FB4CCE"/>
    <w:rsid w:val="00FB7FF9"/>
    <w:rsid w:val="00FC1101"/>
    <w:rsid w:val="00FC1724"/>
    <w:rsid w:val="00FC1C77"/>
    <w:rsid w:val="00FC1C9E"/>
    <w:rsid w:val="00FC254A"/>
    <w:rsid w:val="00FC3B65"/>
    <w:rsid w:val="00FC5403"/>
    <w:rsid w:val="00FC5E76"/>
    <w:rsid w:val="00FC7282"/>
    <w:rsid w:val="00FD098C"/>
    <w:rsid w:val="00FD4100"/>
    <w:rsid w:val="00FD44A9"/>
    <w:rsid w:val="00FD52B5"/>
    <w:rsid w:val="00FD574B"/>
    <w:rsid w:val="00FD6600"/>
    <w:rsid w:val="00FD6EEA"/>
    <w:rsid w:val="00FD705B"/>
    <w:rsid w:val="00FE03EF"/>
    <w:rsid w:val="00FE05F9"/>
    <w:rsid w:val="00FE08E1"/>
    <w:rsid w:val="00FE22A7"/>
    <w:rsid w:val="00FE2963"/>
    <w:rsid w:val="00FE3486"/>
    <w:rsid w:val="00FE45D1"/>
    <w:rsid w:val="00FE685F"/>
    <w:rsid w:val="00FE750B"/>
    <w:rsid w:val="00FE7A6E"/>
    <w:rsid w:val="00FF0B5D"/>
    <w:rsid w:val="00FF0E67"/>
    <w:rsid w:val="00FF31EB"/>
    <w:rsid w:val="00FF423C"/>
    <w:rsid w:val="00FF5E1E"/>
    <w:rsid w:val="00FF6E21"/>
    <w:rsid w:val="00FF75E4"/>
    <w:rsid w:val="00FF77C6"/>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5CFF"/>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qFormat/>
    <w:rsid w:val="0083240D"/>
  </w:style>
  <w:style w:type="character" w:customStyle="1" w:styleId="CommentTextChar">
    <w:name w:val="Comment Text Char"/>
    <w:basedOn w:val="DefaultParagraphFont"/>
    <w:link w:val="CommentTex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semiHidden/>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37049-645E-41E3-BBD1-E75B2682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43</TotalTime>
  <Pages>13</Pages>
  <Words>4477</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Rama Kumar</cp:lastModifiedBy>
  <cp:revision>22</cp:revision>
  <cp:lastPrinted>2024-07-29T12:41:00Z</cp:lastPrinted>
  <dcterms:created xsi:type="dcterms:W3CDTF">2024-11-06T13:15:00Z</dcterms:created>
  <dcterms:modified xsi:type="dcterms:W3CDTF">2024-11-08T08:16:00Z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1730259011</vt:lpwstr>
  </property>
</Properties>
</file>